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Times New Roman" w:cs="Times New Roman"/>
          <w:sz w:val="32"/>
          <w:szCs w:val="32"/>
          <w:lang w:eastAsia="ru-RU"/>
        </w:rPr>
      </w:pPr>
      <w:r>
        <w:rPr>
          <w:rFonts w:eastAsia="Times New Roman" w:cs="Times New Roman"/>
          <w:sz w:val="32"/>
          <w:szCs w:val="32"/>
          <w:lang w:eastAsia="ru-RU"/>
        </w:rPr>
        <w:t>Муниципальное автономное общеобразовательное учреждение</w:t>
      </w:r>
    </w:p>
    <w:p>
      <w:pPr>
        <w:pStyle w:val="Normal"/>
        <w:jc w:val="center"/>
        <w:rPr>
          <w:rFonts w:ascii="Calibri" w:hAnsi="Calibri" w:eastAsia="Times New Roman" w:cs="Times New Roman"/>
          <w:b/>
          <w:sz w:val="32"/>
          <w:szCs w:val="32"/>
          <w:lang w:eastAsia="ru-RU"/>
        </w:rPr>
      </w:pPr>
      <w:r>
        <w:rPr>
          <w:rFonts w:eastAsia="Times New Roman" w:cs="Times New Roman"/>
          <w:sz w:val="32"/>
          <w:szCs w:val="32"/>
          <w:lang w:eastAsia="ru-RU"/>
        </w:rPr>
        <w:t>«Марёвская средняя  школа»</w:t>
      </w:r>
      <w:bookmarkStart w:id="0" w:name="_GoBack"/>
      <w:bookmarkEnd w:id="0"/>
    </w:p>
    <w:tbl>
      <w:tblPr>
        <w:tblW w:w="620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109"/>
        <w:gridCol w:w="3091"/>
      </w:tblGrid>
      <w:tr>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Рассмотрено на педсовете                Протокол  №14    от  30.08.2023</w:t>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Утверждено                              Приказ  № 17   от 30.08.2023</w:t>
            </w:r>
          </w:p>
        </w:tc>
      </w:tr>
    </w:tbl>
    <w:p>
      <w:pPr>
        <w:pStyle w:val="Normal"/>
        <w:jc w:val="center"/>
        <w:rPr>
          <w:rFonts w:ascii="Calibri" w:hAnsi="Calibri" w:eastAsia="Times New Roman" w:cs="Times New Roman"/>
          <w:b/>
          <w:sz w:val="32"/>
          <w:szCs w:val="32"/>
          <w:lang w:eastAsia="ru-RU"/>
        </w:rPr>
      </w:pPr>
      <w:r>
        <w:rPr>
          <w:rFonts w:eastAsia="Times New Roman" w:cs="Times New Roman"/>
          <w:b/>
          <w:sz w:val="32"/>
          <w:szCs w:val="32"/>
          <w:lang w:eastAsia="ru-RU"/>
        </w:rPr>
      </w:r>
    </w:p>
    <w:p>
      <w:pPr>
        <w:pStyle w:val="Normal"/>
        <w:snapToGrid w:val="false"/>
        <w:ind w:firstLine="567"/>
        <w:jc w:val="both"/>
        <w:rPr>
          <w:rFonts w:ascii="Calibri" w:hAnsi="Calibri" w:eastAsia="Calibri" w:cs="Times New Roman"/>
          <w:b/>
          <w:szCs w:val="24"/>
          <w:lang w:val="en-US"/>
        </w:rPr>
      </w:pPr>
      <w:r>
        <w:rPr>
          <w:rFonts w:eastAsia="Calibri" w:cs="Times New Roman"/>
          <w:b/>
          <w:szCs w:val="24"/>
          <w:lang w:val="en-US"/>
        </w:rPr>
      </w:r>
    </w:p>
    <w:p>
      <w:pPr>
        <w:pStyle w:val="Normal"/>
        <w:snapToGrid w:val="false"/>
        <w:jc w:val="center"/>
        <w:rPr>
          <w:rFonts w:ascii="Calibri" w:hAnsi="Calibri" w:eastAsia="Times New Roman" w:cs="Times New Roman"/>
          <w:sz w:val="32"/>
          <w:szCs w:val="32"/>
          <w:lang w:eastAsia="ru-RU"/>
        </w:rPr>
      </w:pPr>
      <w:r>
        <w:rPr>
          <w:rFonts w:eastAsia="Times New Roman" w:cs="Times New Roman"/>
          <w:sz w:val="32"/>
          <w:szCs w:val="32"/>
          <w:lang w:eastAsia="ru-RU"/>
        </w:rPr>
        <w:t>Рабочая программа</w:t>
      </w:r>
    </w:p>
    <w:p>
      <w:pPr>
        <w:pStyle w:val="Normal"/>
        <w:snapToGrid w:val="false"/>
        <w:jc w:val="center"/>
        <w:rPr>
          <w:rFonts w:ascii="Calibri" w:hAnsi="Calibri" w:eastAsia="Times New Roman" w:cs="Times New Roman"/>
          <w:sz w:val="32"/>
          <w:szCs w:val="32"/>
          <w:lang w:eastAsia="ru-RU"/>
        </w:rPr>
      </w:pPr>
      <w:r>
        <w:rPr>
          <w:rFonts w:eastAsia="Times New Roman" w:cs="Times New Roman"/>
          <w:sz w:val="32"/>
          <w:szCs w:val="32"/>
          <w:lang w:eastAsia="ru-RU"/>
        </w:rPr>
        <w:t>Внеурочной деятельности для учащихся 4 класса</w:t>
      </w:r>
    </w:p>
    <w:p>
      <w:pPr>
        <w:pStyle w:val="Normal"/>
        <w:snapToGrid w:val="false"/>
        <w:jc w:val="center"/>
        <w:rPr>
          <w:rFonts w:ascii="Calibri" w:hAnsi="Calibri" w:eastAsia="Times New Roman" w:cs="Times New Roman"/>
          <w:sz w:val="28"/>
          <w:szCs w:val="28"/>
          <w:lang w:eastAsia="ru-RU"/>
        </w:rPr>
      </w:pPr>
      <w:r>
        <w:rPr>
          <w:rFonts w:eastAsia="Times New Roman" w:cs="Times New Roman"/>
          <w:sz w:val="32"/>
          <w:szCs w:val="32"/>
          <w:lang w:eastAsia="ru-RU"/>
        </w:rPr>
        <w:t>«</w:t>
      </w:r>
      <w:r>
        <w:rPr>
          <w:rFonts w:eastAsia="Times New Roman" w:cs="Times New Roman"/>
          <w:b/>
          <w:sz w:val="32"/>
          <w:szCs w:val="32"/>
          <w:lang w:eastAsia="ru-RU"/>
        </w:rPr>
        <w:t>Юным умникам и умницам</w:t>
      </w:r>
      <w:r>
        <w:rPr>
          <w:rFonts w:eastAsia="Times New Roman" w:cs="Times New Roman"/>
          <w:sz w:val="32"/>
          <w:szCs w:val="32"/>
          <w:lang w:eastAsia="ru-RU"/>
        </w:rPr>
        <w:t xml:space="preserve">» </w:t>
      </w:r>
    </w:p>
    <w:p>
      <w:pPr>
        <w:pStyle w:val="Normal"/>
        <w:snapToGrid w:val="false"/>
        <w:jc w:val="both"/>
        <w:rPr>
          <w:rFonts w:ascii="Calibri" w:hAnsi="Calibri" w:eastAsia="Calibri" w:cs="Times New Roman"/>
          <w:b/>
          <w:szCs w:val="24"/>
        </w:rPr>
      </w:pPr>
      <w:r>
        <w:rPr>
          <w:rFonts w:eastAsia="Calibri" w:cs="Times New Roman"/>
          <w:b/>
          <w:szCs w:val="24"/>
        </w:rPr>
      </w:r>
    </w:p>
    <w:p>
      <w:pPr>
        <w:pStyle w:val="Normal"/>
        <w:snapToGrid w:val="false"/>
        <w:ind w:firstLine="567"/>
        <w:jc w:val="both"/>
        <w:rPr>
          <w:rFonts w:ascii="Calibri" w:hAnsi="Calibri" w:eastAsia="Calibri" w:cs="Times New Roman"/>
          <w:sz w:val="28"/>
          <w:szCs w:val="28"/>
        </w:rPr>
      </w:pPr>
      <w:r>
        <w:rPr>
          <w:rFonts w:eastAsia="Calibri" w:cs="Times New Roman"/>
          <w:sz w:val="28"/>
          <w:szCs w:val="28"/>
        </w:rPr>
        <w:t xml:space="preserve">                                         </w:t>
      </w:r>
    </w:p>
    <w:p>
      <w:pPr>
        <w:pStyle w:val="Normal"/>
        <w:snapToGrid w:val="false"/>
        <w:ind w:firstLine="567"/>
        <w:jc w:val="both"/>
        <w:rPr>
          <w:rFonts w:ascii="Calibri" w:hAnsi="Calibri" w:eastAsia="Calibri" w:cs="Times New Roman"/>
          <w:sz w:val="28"/>
          <w:szCs w:val="28"/>
        </w:rPr>
      </w:pPr>
      <w:r>
        <w:rPr>
          <w:rFonts w:eastAsia="Calibri" w:cs="Times New Roman"/>
          <w:sz w:val="28"/>
          <w:szCs w:val="28"/>
        </w:rPr>
      </w:r>
    </w:p>
    <w:p>
      <w:pPr>
        <w:pStyle w:val="Normal"/>
        <w:snapToGrid w:val="false"/>
        <w:ind w:firstLine="567"/>
        <w:jc w:val="both"/>
        <w:rPr>
          <w:rFonts w:ascii="Calibri" w:hAnsi="Calibri" w:eastAsia="Calibri" w:cs="Times New Roman"/>
          <w:sz w:val="28"/>
          <w:szCs w:val="28"/>
        </w:rPr>
      </w:pPr>
      <w:r>
        <w:rPr>
          <w:rFonts w:eastAsia="Calibri" w:cs="Times New Roman"/>
          <w:sz w:val="28"/>
          <w:szCs w:val="28"/>
        </w:rPr>
      </w:r>
    </w:p>
    <w:p>
      <w:pPr>
        <w:pStyle w:val="Normal"/>
        <w:rPr>
          <w:rFonts w:ascii="Calibri" w:hAnsi="Calibri" w:eastAsia="Times New Roman" w:cs="Times New Roman"/>
          <w:sz w:val="28"/>
          <w:szCs w:val="28"/>
          <w:lang w:eastAsia="ru-RU"/>
        </w:rPr>
      </w:pPr>
      <w:r>
        <w:rPr>
          <w:rFonts w:eastAsia="Times New Roman" w:cs="Times New Roman"/>
          <w:sz w:val="28"/>
          <w:szCs w:val="28"/>
          <w:lang w:eastAsia="ru-RU"/>
        </w:rPr>
        <w:t xml:space="preserve">                                                                                                                                                                            </w:t>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rPr>
          <w:rFonts w:ascii="Calibri" w:hAnsi="Calibri" w:eastAsia="Times New Roman" w:cs="Times New Roman"/>
          <w:sz w:val="28"/>
          <w:szCs w:val="28"/>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sz w:val="28"/>
          <w:szCs w:val="28"/>
          <w:lang w:eastAsia="ru-RU"/>
        </w:rPr>
        <w:t>Составитель: Рауба Е.Н.</w:t>
      </w:r>
    </w:p>
    <w:p>
      <w:pPr>
        <w:pStyle w:val="Normal"/>
        <w:rPr>
          <w:rFonts w:ascii="Calibri" w:hAnsi="Calibri" w:eastAsia="Times New Roman" w:cs="Times New Roman"/>
          <w:sz w:val="28"/>
          <w:szCs w:val="28"/>
          <w:lang w:eastAsia="ru-RU"/>
        </w:rPr>
      </w:pPr>
      <w:r>
        <w:rPr>
          <w:rFonts w:eastAsia="Times New Roman" w:cs="Times New Roman"/>
          <w:sz w:val="28"/>
          <w:szCs w:val="28"/>
          <w:lang w:eastAsia="ru-RU"/>
        </w:rPr>
        <w:t xml:space="preserve">                                                                                           </w:t>
      </w:r>
      <w:r>
        <w:rPr>
          <w:rFonts w:eastAsia="Times New Roman" w:cs="Times New Roman"/>
          <w:sz w:val="28"/>
          <w:szCs w:val="28"/>
          <w:lang w:eastAsia="ru-RU"/>
        </w:rPr>
        <w:t xml:space="preserve">учитель начальных классов                                                                                                                                  </w:t>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jc w:val="center"/>
        <w:rPr>
          <w:rFonts w:ascii="Times New Roman" w:hAnsi="Times New Roman" w:eastAsia="Times New Roman" w:cs="Times New Roman"/>
          <w:color w:val="000000"/>
          <w:sz w:val="24"/>
          <w:szCs w:val="24"/>
          <w:lang w:eastAsia="ru-RU"/>
        </w:rPr>
      </w:pPr>
      <w:r>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2023-2024 уч. г.</w:t>
      </w:r>
    </w:p>
    <w:p>
      <w:pPr>
        <w:pStyle w:val="Normal"/>
        <w:numPr>
          <w:ilvl w:val="0"/>
          <w:numId w:val="1"/>
        </w:numPr>
        <w:shd w:val="clear" w:color="auto" w:fill="FFFFFF"/>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Пояснительная записка</w:t>
      </w:r>
    </w:p>
    <w:p>
      <w:pPr>
        <w:pStyle w:val="Normal"/>
        <w:shd w:val="clear" w:color="auto" w:fill="FFFFFF"/>
        <w:spacing w:lineRule="auto" w:line="240" w:before="0" w:after="0"/>
        <w:ind w:first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Рабочая программа к курсу «Умники и умницы»</w:t>
      </w:r>
      <w:bookmarkStart w:id="1" w:name="YANDEX_6"/>
      <w:bookmarkStart w:id="2" w:name="YANDEX_7"/>
      <w:bookmarkStart w:id="3" w:name="YANDEX_5"/>
      <w:bookmarkEnd w:id="1"/>
      <w:bookmarkEnd w:id="2"/>
      <w:bookmarkEnd w:id="3"/>
      <w:r>
        <w:rPr>
          <w:rFonts w:eastAsia="Times New Roman" w:cs="Times New Roman" w:ascii="Times New Roman" w:hAnsi="Times New Roman"/>
          <w:color w:val="000000"/>
          <w:sz w:val="24"/>
          <w:szCs w:val="24"/>
          <w:lang w:eastAsia="ru-RU"/>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«Умники и умницы»</w:t>
      </w:r>
      <w:bookmarkStart w:id="4" w:name="YANDEX_11"/>
      <w:bookmarkStart w:id="5" w:name="YANDEX_12"/>
      <w:bookmarkStart w:id="6" w:name="YANDEX_8"/>
      <w:bookmarkStart w:id="7" w:name="YANDEX_10"/>
      <w:bookmarkStart w:id="8" w:name="YANDEX_9"/>
      <w:bookmarkEnd w:id="4"/>
      <w:bookmarkEnd w:id="5"/>
      <w:bookmarkEnd w:id="6"/>
      <w:bookmarkEnd w:id="7"/>
      <w:bookmarkEnd w:id="8"/>
      <w:r>
        <w:rPr>
          <w:rFonts w:eastAsia="Times New Roman" w:cs="Times New Roman" w:ascii="Times New Roman" w:hAnsi="Times New Roman"/>
          <w:color w:val="000000"/>
          <w:sz w:val="24"/>
          <w:szCs w:val="24"/>
          <w:lang w:eastAsia="ru-RU"/>
        </w:rPr>
        <w:t xml:space="preserve"> О. Холодовой</w:t>
      </w:r>
      <w:bookmarkStart w:id="9" w:name="YANDEX_13"/>
      <w:bookmarkEnd w:id="9"/>
      <w:r>
        <w:rPr>
          <w:rFonts w:eastAsia="Times New Roman" w:cs="Times New Roman" w:ascii="Times New Roman" w:hAnsi="Times New Roman"/>
          <w:color w:val="000000"/>
          <w:sz w:val="24"/>
          <w:szCs w:val="24"/>
          <w:lang w:eastAsia="ru-RU"/>
        </w:rPr>
        <w:t> «Юным умникам и умницам</w:t>
      </w:r>
      <w:bookmarkStart w:id="10" w:name="YANDEX_15"/>
      <w:bookmarkStart w:id="11" w:name="YANDEX_16"/>
      <w:bookmarkStart w:id="12" w:name="YANDEX_14"/>
      <w:bookmarkEnd w:id="10"/>
      <w:bookmarkEnd w:id="11"/>
      <w:bookmarkEnd w:id="12"/>
      <w:r>
        <w:rPr>
          <w:rFonts w:eastAsia="Times New Roman" w:cs="Times New Roman" w:ascii="Times New Roman" w:hAnsi="Times New Roman"/>
          <w:color w:val="000000"/>
          <w:sz w:val="24"/>
          <w:szCs w:val="24"/>
          <w:lang w:eastAsia="ru-RU"/>
        </w:rPr>
        <w:t>». – Москва: РОСТ книга, 2010 г. – с. 191 – 210.</w:t>
      </w:r>
    </w:p>
    <w:p>
      <w:pPr>
        <w:pStyle w:val="Normal"/>
        <w:shd w:val="clear" w:color="auto" w:fill="FFFFFF"/>
        <w:spacing w:lineRule="auto" w:line="240" w:before="0" w:after="0"/>
        <w:ind w:first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Цель данного курса: </w:t>
      </w:r>
      <w:r>
        <w:rPr>
          <w:rFonts w:eastAsia="Times New Roman" w:cs="Times New Roman" w:ascii="Times New Roman" w:hAnsi="Times New Roman"/>
          <w:color w:val="000000"/>
          <w:sz w:val="24"/>
          <w:szCs w:val="24"/>
          <w:lang w:eastAsia="ru-RU"/>
        </w:rPr>
        <w:t>развитие познавательных способностей учащихся на основе системы развивающих занятий.</w:t>
      </w:r>
    </w:p>
    <w:p>
      <w:pPr>
        <w:pStyle w:val="Normal"/>
        <w:shd w:val="clear" w:color="auto" w:fill="FFFFFF"/>
        <w:spacing w:lineRule="auto" w:line="240" w:before="0" w:after="0"/>
        <w:ind w:first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Основные задачи курса:</w:t>
      </w:r>
    </w:p>
    <w:p>
      <w:pPr>
        <w:pStyle w:val="Normal"/>
        <w:numPr>
          <w:ilvl w:val="0"/>
          <w:numId w:val="31"/>
        </w:numPr>
        <w:shd w:val="clear" w:color="auto" w:fill="FFFFFF"/>
        <w:spacing w:lineRule="auto" w:line="240" w:before="0" w:after="0"/>
        <w:ind w:left="720" w:right="29"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мышления в процессе формирования основных приемов мысли</w:t>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pPr>
        <w:pStyle w:val="Normal"/>
        <w:numPr>
          <w:ilvl w:val="0"/>
          <w:numId w:val="2"/>
        </w:numPr>
        <w:shd w:val="clear" w:color="auto" w:fill="FFFFFF"/>
        <w:spacing w:lineRule="auto" w:line="240" w:before="0" w:after="0"/>
        <w:ind w:left="720" w:right="29"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психических познавательных процессов: различных видов памяти, внимания, зрительного восприятия, воображения;</w:t>
      </w:r>
    </w:p>
    <w:p>
      <w:pPr>
        <w:pStyle w:val="Normal"/>
        <w:numPr>
          <w:ilvl w:val="0"/>
          <w:numId w:val="2"/>
        </w:numPr>
        <w:shd w:val="clear" w:color="auto" w:fill="FFFFFF"/>
        <w:spacing w:lineRule="auto" w:line="240" w:before="0" w:after="0"/>
        <w:ind w:left="720" w:right="29"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языковой культуры и формирование речевых умений: четко и ясно излагать свои мысли, давать определения понятиям, строить умозаключе</w:t>
        <w:softHyphen/>
        <w:t>ния, аргументировано доказывать свою точку зрения;</w:t>
      </w:r>
    </w:p>
    <w:p>
      <w:pPr>
        <w:pStyle w:val="Normal"/>
        <w:numPr>
          <w:ilvl w:val="0"/>
          <w:numId w:val="2"/>
        </w:numPr>
        <w:shd w:val="clear" w:color="auto" w:fill="FFFFFF"/>
        <w:spacing w:lineRule="auto" w:line="240" w:before="0" w:after="0"/>
        <w:ind w:left="720" w:right="29"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навыков творческого мышления и развитие умения ре</w:t>
        <w:softHyphen/>
        <w:t>шать нестандартные задачи;</w:t>
      </w:r>
    </w:p>
    <w:p>
      <w:pPr>
        <w:pStyle w:val="Normal"/>
        <w:numPr>
          <w:ilvl w:val="0"/>
          <w:numId w:val="2"/>
        </w:numPr>
        <w:shd w:val="clear" w:color="auto" w:fill="FFFFFF"/>
        <w:spacing w:lineRule="auto" w:line="240" w:before="0" w:after="0"/>
        <w:ind w:left="720" w:right="29"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познавательной активности и самостоятельной мыслительной деятельности учащихся;</w:t>
      </w:r>
    </w:p>
    <w:p>
      <w:pPr>
        <w:pStyle w:val="Normal"/>
        <w:numPr>
          <w:ilvl w:val="0"/>
          <w:numId w:val="2"/>
        </w:numPr>
        <w:shd w:val="clear" w:color="auto" w:fill="FFFFFF"/>
        <w:spacing w:lineRule="auto" w:line="240" w:before="0" w:after="0"/>
        <w:ind w:left="720" w:right="29"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pPr>
        <w:pStyle w:val="Normal"/>
        <w:numPr>
          <w:ilvl w:val="0"/>
          <w:numId w:val="2"/>
        </w:numPr>
        <w:shd w:val="clear" w:color="auto" w:fill="FFFFFF"/>
        <w:spacing w:lineRule="auto" w:line="240" w:before="0" w:after="0"/>
        <w:ind w:left="720" w:right="14"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навыков применения полученных знаний и умений в процессе изучения школьных дисциплин и в практической деятельности.</w:t>
      </w:r>
    </w:p>
    <w:p>
      <w:pPr>
        <w:pStyle w:val="Normal"/>
        <w:shd w:val="clear" w:color="auto" w:fill="FFFFFF"/>
        <w:tabs>
          <w:tab w:val="clear" w:pos="708"/>
          <w:tab w:val="left" w:pos="0" w:leader="none"/>
          <w:tab w:val="left" w:pos="220" w:leader="none"/>
        </w:tabs>
        <w:spacing w:lineRule="auto" w:line="240" w:before="0" w:after="0"/>
        <w:ind w:right="14" w:firstLine="663"/>
        <w:jc w:val="both"/>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numPr>
          <w:ilvl w:val="0"/>
          <w:numId w:val="1"/>
        </w:numPr>
        <w:shd w:val="clear" w:color="auto" w:fill="FFFFFF"/>
        <w:tabs>
          <w:tab w:val="clear" w:pos="708"/>
          <w:tab w:val="left" w:pos="0" w:leader="none"/>
          <w:tab w:val="left" w:pos="220" w:leader="none"/>
        </w:tabs>
        <w:spacing w:lineRule="auto" w:line="240" w:before="0" w:after="0"/>
        <w:ind w:right="14" w:hanging="0"/>
        <w:jc w:val="center"/>
        <w:rPr>
          <w:rFonts w:ascii="Times New Roman" w:hAnsi="Times New Roman" w:eastAsia="Times New Roman" w:cs="Times New Roman"/>
          <w:b/>
          <w:bCs/>
          <w:color w:val="000000"/>
          <w:sz w:val="24"/>
          <w:szCs w:val="24"/>
          <w:lang w:val="en-US" w:eastAsia="ru-RU"/>
        </w:rPr>
      </w:pPr>
      <w:r>
        <w:rPr>
          <w:rFonts w:eastAsia="Times New Roman" w:cs="Times New Roman" w:ascii="Times New Roman" w:hAnsi="Times New Roman"/>
          <w:b/>
          <w:bCs/>
          <w:color w:val="000000"/>
          <w:sz w:val="24"/>
          <w:szCs w:val="24"/>
          <w:lang w:val="en-US" w:eastAsia="ru-RU"/>
        </w:rPr>
        <w:t>Общая характеристика курса</w:t>
      </w:r>
    </w:p>
    <w:p>
      <w:pPr>
        <w:pStyle w:val="Normal"/>
        <w:spacing w:lineRule="auto" w:line="240" w:before="0" w:after="0"/>
        <w:ind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Актуальность выбора определена следующими факторами: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основе диагностических фактов у учащихся слабо развиты память, устойчивость и концентрация внимания, наблюдательность, воображение, быстрота реакции.</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231F20"/>
          <w:sz w:val="24"/>
          <w:szCs w:val="24"/>
          <w:lang w:eastAsia="ru-RU"/>
        </w:rPr>
        <w:t>Новизна данной рабочей программы определена федеральным государственным стандартом</w:t>
      </w:r>
      <w:r>
        <w:rPr>
          <w:rFonts w:eastAsia="Times New Roman" w:cs="Times New Roman" w:ascii="Times New Roman" w:hAnsi="Times New Roman"/>
          <w:color w:val="231F20"/>
          <w:sz w:val="24"/>
          <w:szCs w:val="24"/>
          <w:lang w:eastAsia="ru-RU"/>
        </w:rPr>
        <w:t> начального общего образования 2010 года. Отличительными особенностями являются:</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231F20"/>
          <w:sz w:val="24"/>
          <w:szCs w:val="24"/>
          <w:lang w:eastAsia="ru-RU"/>
        </w:rPr>
        <w:t>1.Определение видов организации деятельности учащихся, направленных на достижение </w:t>
      </w:r>
      <w:r>
        <w:rPr>
          <w:rFonts w:eastAsia="Times New Roman" w:cs="Times New Roman" w:ascii="Times New Roman" w:hAnsi="Times New Roman"/>
          <w:b/>
          <w:bCs/>
          <w:color w:val="000000"/>
          <w:sz w:val="24"/>
          <w:szCs w:val="24"/>
          <w:lang w:eastAsia="ru-RU"/>
        </w:rPr>
        <w:t>личностных, метапредметных и</w:t>
      </w:r>
      <w:bookmarkStart w:id="13" w:name="YANDEX_18"/>
      <w:bookmarkEnd w:id="13"/>
      <w:r>
        <w:rPr>
          <w:rFonts w:eastAsia="Times New Roman" w:cs="Times New Roman" w:ascii="Times New Roman" w:hAnsi="Times New Roman"/>
          <w:b/>
          <w:bCs/>
          <w:color w:val="000000"/>
          <w:sz w:val="24"/>
          <w:szCs w:val="24"/>
          <w:lang w:eastAsia="ru-RU"/>
        </w:rPr>
        <w:t> предметных результатов</w:t>
      </w:r>
      <w:r>
        <w:rPr>
          <w:rFonts w:eastAsia="Times New Roman" w:cs="Times New Roman" w:ascii="Times New Roman" w:hAnsi="Times New Roman"/>
          <w:color w:val="000000"/>
          <w:sz w:val="24"/>
          <w:szCs w:val="24"/>
          <w:lang w:eastAsia="ru-RU"/>
        </w:rPr>
        <w:t> освоения учебного курса.</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В основу реализации программы положены </w:t>
      </w:r>
      <w:r>
        <w:rPr>
          <w:rFonts w:eastAsia="Times New Roman" w:cs="Times New Roman" w:ascii="Times New Roman" w:hAnsi="Times New Roman"/>
          <w:b/>
          <w:bCs/>
          <w:color w:val="000000"/>
          <w:sz w:val="24"/>
          <w:szCs w:val="24"/>
          <w:lang w:eastAsia="ru-RU"/>
        </w:rPr>
        <w:t>ценностные ориентиры и</w:t>
      </w:r>
      <w:bookmarkStart w:id="14" w:name="YANDEX_19"/>
      <w:bookmarkEnd w:id="14"/>
      <w:r>
        <w:rPr>
          <w:rFonts w:eastAsia="Times New Roman" w:cs="Times New Roman" w:ascii="Times New Roman" w:hAnsi="Times New Roman"/>
          <w:b/>
          <w:bCs/>
          <w:color w:val="000000"/>
          <w:sz w:val="24"/>
          <w:szCs w:val="24"/>
          <w:lang w:eastAsia="ru-RU"/>
        </w:rPr>
        <w:t> воспитательные результаты.</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3.Ценностные ориентации организации деятельности предполагают </w:t>
      </w:r>
      <w:r>
        <w:rPr>
          <w:rFonts w:eastAsia="Times New Roman" w:cs="Times New Roman" w:ascii="Times New Roman" w:hAnsi="Times New Roman"/>
          <w:b/>
          <w:bCs/>
          <w:color w:val="000000"/>
          <w:sz w:val="24"/>
          <w:szCs w:val="24"/>
          <w:lang w:eastAsia="ru-RU"/>
        </w:rPr>
        <w:t>уровневую оценк</w:t>
      </w:r>
      <w:r>
        <w:rPr>
          <w:rFonts w:eastAsia="Times New Roman" w:cs="Times New Roman" w:ascii="Times New Roman" w:hAnsi="Times New Roman"/>
          <w:color w:val="000000"/>
          <w:sz w:val="24"/>
          <w:szCs w:val="24"/>
          <w:lang w:eastAsia="ru-RU"/>
        </w:rPr>
        <w:t>у в достижении планируемых результатов.</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4.Достижения планируемых результатов отслеживаются в рамках внутренней системы оценки: педагогом, администрацией, психологом</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В основу оценки </w:t>
      </w:r>
      <w:r>
        <w:rPr>
          <w:rFonts w:eastAsia="Times New Roman" w:cs="Times New Roman" w:ascii="Times New Roman" w:hAnsi="Times New Roman"/>
          <w:b/>
          <w:bCs/>
          <w:color w:val="000000"/>
          <w:sz w:val="24"/>
          <w:szCs w:val="24"/>
          <w:lang w:eastAsia="ru-RU"/>
        </w:rPr>
        <w:t>личностных, метапредметных и</w:t>
      </w:r>
      <w:bookmarkStart w:id="15" w:name="YANDEX_20"/>
      <w:bookmarkEnd w:id="15"/>
      <w:r>
        <w:rPr>
          <w:rFonts w:eastAsia="Times New Roman" w:cs="Times New Roman" w:ascii="Times New Roman" w:hAnsi="Times New Roman"/>
          <w:b/>
          <w:bCs/>
          <w:color w:val="000000"/>
          <w:sz w:val="24"/>
          <w:szCs w:val="24"/>
          <w:lang w:eastAsia="ru-RU"/>
        </w:rPr>
        <w:t> предметных результатов освоения</w:t>
      </w:r>
      <w:r>
        <w:rPr>
          <w:rFonts w:eastAsia="Times New Roman" w:cs="Times New Roman" w:ascii="Times New Roman" w:hAnsi="Times New Roman"/>
          <w:color w:val="000000"/>
          <w:sz w:val="24"/>
          <w:szCs w:val="24"/>
          <w:lang w:eastAsia="ru-RU"/>
        </w:rPr>
        <w:t> программы факультатива, воспитательного результата положены методики, предложенные Асмоловым А.Г., Криволаповой Н.А., Холодовой</w:t>
      </w:r>
      <w:bookmarkStart w:id="16" w:name="YANDEX_21"/>
      <w:bookmarkEnd w:id="16"/>
      <w:r>
        <w:rPr>
          <w:rFonts w:eastAsia="Times New Roman" w:cs="Times New Roman" w:ascii="Times New Roman" w:hAnsi="Times New Roman"/>
          <w:color w:val="000000"/>
          <w:sz w:val="24"/>
          <w:szCs w:val="24"/>
          <w:lang w:eastAsia="ru-RU"/>
        </w:rPr>
        <w:t> О.А.</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При планировании</w:t>
      </w:r>
      <w:bookmarkStart w:id="17" w:name="YANDEX_22"/>
      <w:bookmarkEnd w:id="17"/>
      <w:r>
        <w:rPr>
          <w:rFonts w:eastAsia="Times New Roman" w:cs="Times New Roman" w:ascii="Times New Roman" w:hAnsi="Times New Roman"/>
          <w:color w:val="000000"/>
          <w:sz w:val="24"/>
          <w:szCs w:val="24"/>
          <w:lang w:eastAsia="ru-RU"/>
        </w:rPr>
        <w:t> содержания занятий прописаны виды познавательной деятельности учащихся по каждой теме.</w:t>
      </w:r>
    </w:p>
    <w:p>
      <w:pPr>
        <w:pStyle w:val="Normal"/>
        <w:shd w:val="clear" w:color="auto" w:fill="FFFFFF"/>
        <w:spacing w:lineRule="auto" w:line="240" w:before="0" w:after="0"/>
        <w:ind w:firstLine="720"/>
        <w:jc w:val="both"/>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color w:val="000000"/>
          <w:sz w:val="24"/>
          <w:szCs w:val="24"/>
          <w:lang w:eastAsia="ru-RU"/>
        </w:rPr>
        <w:t>Таким образом, принципиальной </w:t>
      </w:r>
      <w:r>
        <w:rPr>
          <w:rFonts w:eastAsia="Times New Roman" w:cs="Times New Roman" w:ascii="Times New Roman" w:hAnsi="Times New Roman"/>
          <w:b/>
          <w:bCs/>
          <w:color w:val="000000"/>
          <w:sz w:val="24"/>
          <w:szCs w:val="24"/>
          <w:lang w:eastAsia="ru-RU"/>
        </w:rPr>
        <w:t>задачей предлагаемого курса является именно </w:t>
      </w:r>
      <w:r>
        <w:rPr>
          <w:rFonts w:eastAsia="Times New Roman" w:cs="Times New Roman" w:ascii="Times New Roman" w:hAnsi="Times New Roman"/>
          <w:b/>
          <w:bCs/>
          <w:color w:val="000000"/>
          <w:sz w:val="24"/>
          <w:szCs w:val="24"/>
          <w:u w:val="single"/>
          <w:lang w:eastAsia="ru-RU"/>
        </w:rPr>
        <w:t>развитие познавательных способностей</w:t>
      </w:r>
      <w:r>
        <w:rPr>
          <w:rFonts w:eastAsia="Times New Roman" w:cs="Times New Roman" w:ascii="Times New Roman" w:hAnsi="Times New Roman"/>
          <w:b/>
          <w:bCs/>
          <w:color w:val="000000"/>
          <w:sz w:val="24"/>
          <w:szCs w:val="24"/>
          <w:lang w:eastAsia="ru-RU"/>
        </w:rPr>
        <w:t> и </w:t>
      </w:r>
      <w:r>
        <w:rPr>
          <w:rFonts w:eastAsia="Times New Roman" w:cs="Times New Roman" w:ascii="Times New Roman" w:hAnsi="Times New Roman"/>
          <w:b/>
          <w:bCs/>
          <w:color w:val="000000"/>
          <w:sz w:val="24"/>
          <w:szCs w:val="24"/>
          <w:u w:val="single"/>
          <w:lang w:eastAsia="ru-RU"/>
        </w:rPr>
        <w:t>общеучебных умений и навыков</w:t>
      </w:r>
      <w:r>
        <w:rPr>
          <w:rFonts w:eastAsia="Times New Roman" w:cs="Times New Roman" w:ascii="Times New Roman" w:hAnsi="Times New Roman"/>
          <w:b/>
          <w:bCs/>
          <w:color w:val="000000"/>
          <w:sz w:val="24"/>
          <w:szCs w:val="24"/>
          <w:lang w:eastAsia="ru-RU"/>
        </w:rPr>
        <w:t>, а не усвоение каких-то конкретных знаний и умений.</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Особенности организации учебного процесса.</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Материал каждого занятия рассчитан на 35 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w:t>
      </w:r>
    </w:p>
    <w:p>
      <w:pPr>
        <w:pStyle w:val="Normal"/>
        <w:shd w:val="clear" w:color="auto" w:fill="FFFFFF"/>
        <w:spacing w:lineRule="auto" w:line="240" w:before="0" w:after="0"/>
        <w:ind w:left="14" w:right="101"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Основное время на занятиях занимает самостоятельное реше</w:t>
        <w:softHyphen/>
        <w:t>ние детьми </w:t>
      </w:r>
      <w:r>
        <w:rPr>
          <w:rFonts w:eastAsia="Times New Roman" w:cs="Times New Roman" w:ascii="Times New Roman" w:hAnsi="Times New Roman"/>
          <w:i/>
          <w:iCs/>
          <w:color w:val="000000"/>
          <w:sz w:val="24"/>
          <w:szCs w:val="24"/>
          <w:lang w:eastAsia="ru-RU"/>
        </w:rPr>
        <w:t>поисковых задач. </w:t>
      </w:r>
      <w:r>
        <w:rPr>
          <w:rFonts w:eastAsia="Times New Roman" w:cs="Times New Roman" w:ascii="Times New Roman" w:hAnsi="Times New Roman"/>
          <w:color w:val="000000"/>
          <w:sz w:val="24"/>
          <w:szCs w:val="24"/>
          <w:lang w:eastAsia="ru-RU"/>
        </w:rPr>
        <w:t>Благодаря этому у детей формируют</w:t>
        <w:softHyphen/>
        <w:t>ся умения самостоятельно действовать, принимать решения, уп</w:t>
        <w:softHyphen/>
        <w:t>равлять собой в сложных ситуациях.</w:t>
      </w:r>
    </w:p>
    <w:p>
      <w:pPr>
        <w:pStyle w:val="Normal"/>
        <w:shd w:val="clear" w:color="auto" w:fill="FFFFFF"/>
        <w:spacing w:lineRule="auto" w:line="240" w:before="0" w:after="0"/>
        <w:ind w:right="115"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каждом занятии проводится </w:t>
      </w:r>
      <w:r>
        <w:rPr>
          <w:rFonts w:eastAsia="Times New Roman" w:cs="Times New Roman" w:ascii="Times New Roman" w:hAnsi="Times New Roman"/>
          <w:i/>
          <w:iCs/>
          <w:color w:val="000000"/>
          <w:sz w:val="24"/>
          <w:szCs w:val="24"/>
          <w:lang w:eastAsia="ru-RU"/>
        </w:rPr>
        <w:t>коллективное обсуждение </w:t>
      </w:r>
      <w:r>
        <w:rPr>
          <w:rFonts w:eastAsia="Times New Roman" w:cs="Times New Roman" w:ascii="Times New Roman" w:hAnsi="Times New Roman"/>
          <w:color w:val="000000"/>
          <w:sz w:val="24"/>
          <w:szCs w:val="24"/>
          <w:lang w:eastAsia="ru-RU"/>
        </w:rPr>
        <w:t>ре</w:t>
        <w:softHyphen/>
        <w:t>шения задачи определенного вида. На этом этапе у детей форми</w:t>
        <w:softHyphen/>
        <w:t>руется такое важное качество, как осознание собственных действий, самоконтроль, возмож</w:t>
        <w:softHyphen/>
        <w:t>ность дать отчет в выполняемых шагах при решении задач любой трудности.</w:t>
      </w:r>
    </w:p>
    <w:p>
      <w:pPr>
        <w:pStyle w:val="Normal"/>
        <w:shd w:val="clear" w:color="auto" w:fill="FFFFFF"/>
        <w:spacing w:lineRule="auto" w:line="240" w:before="0" w:after="0"/>
        <w:ind w:right="101"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каждом занятии после самостоятельной работы проводится </w:t>
      </w:r>
      <w:r>
        <w:rPr>
          <w:rFonts w:eastAsia="Times New Roman" w:cs="Times New Roman" w:ascii="Times New Roman" w:hAnsi="Times New Roman"/>
          <w:i/>
          <w:iCs/>
          <w:color w:val="000000"/>
          <w:sz w:val="24"/>
          <w:szCs w:val="24"/>
          <w:lang w:eastAsia="ru-RU"/>
        </w:rPr>
        <w:t>коллективная проверка решения задач. </w:t>
      </w:r>
      <w:r>
        <w:rPr>
          <w:rFonts w:eastAsia="Times New Roman" w:cs="Times New Roman" w:ascii="Times New Roman" w:hAnsi="Times New Roman"/>
          <w:color w:val="000000"/>
          <w:sz w:val="24"/>
          <w:szCs w:val="24"/>
          <w:lang w:eastAsia="ru-RU"/>
        </w:rPr>
        <w:t>Такой формой работы создаются условия для нормализации самооценки у всех детей, а именно: повышения самооценки у детей, у которых хорошо разви</w:t>
        <w:softHyphen/>
        <w:t>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их учебные успехи продиктованы, в основном, прилежанием и стара</w:t>
        <w:softHyphen/>
        <w:t>тельностью,</w:t>
      </w:r>
    </w:p>
    <w:p>
      <w:pPr>
        <w:pStyle w:val="Normal"/>
        <w:shd w:val="clear" w:color="auto" w:fill="FFFFFF"/>
        <w:spacing w:lineRule="auto" w:line="240" w:before="0" w:after="0"/>
        <w:ind w:left="14" w:right="115"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курсе используются задачи разной сложности, поэтому сла</w:t>
        <w:softHyphen/>
        <w:t>бые дети, участвуя в занятиях, могут почувствовать уверенность в своих силах (для таких учащихся подбираются задачи, кото</w:t>
        <w:softHyphen/>
        <w:t>рые они могут решать успешно).</w:t>
      </w:r>
    </w:p>
    <w:p>
      <w:pPr>
        <w:pStyle w:val="Normal"/>
        <w:shd w:val="clear" w:color="auto" w:fill="FFFFFF"/>
        <w:spacing w:lineRule="auto" w:line="240" w:before="0" w:after="0"/>
        <w:ind w:left="14" w:right="14"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Ребенок на этих заняти</w:t>
        <w:softHyphen/>
        <w:t>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w:t>
      </w:r>
    </w:p>
    <w:p>
      <w:pPr>
        <w:pStyle w:val="Normal"/>
        <w:shd w:val="clear" w:color="auto" w:fill="FFFFFF"/>
        <w:spacing w:lineRule="auto" w:line="240" w:before="0" w:after="0"/>
        <w:ind w:right="14"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проведения занятий разработан </w:t>
      </w:r>
      <w:r>
        <w:rPr>
          <w:rFonts w:eastAsia="Times New Roman" w:cs="Times New Roman" w:ascii="Times New Roman" w:hAnsi="Times New Roman"/>
          <w:b/>
          <w:bCs/>
          <w:color w:val="000000"/>
          <w:sz w:val="24"/>
          <w:szCs w:val="24"/>
          <w:lang w:eastAsia="ru-RU"/>
        </w:rPr>
        <w:t>учебно-методический комплект</w:t>
      </w:r>
      <w:r>
        <w:rPr>
          <w:rFonts w:eastAsia="Times New Roman" w:cs="Times New Roman" w:ascii="Times New Roman" w:hAnsi="Times New Roman"/>
          <w:color w:val="000000"/>
          <w:sz w:val="24"/>
          <w:szCs w:val="24"/>
          <w:lang w:eastAsia="ru-RU"/>
        </w:rPr>
        <w:t>, состоящий из следующих учебных пособий:</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двух рабочих тетрадей для учащихся на печатной основе;</w:t>
      </w:r>
    </w:p>
    <w:p>
      <w:pPr>
        <w:pStyle w:val="Normal"/>
        <w:shd w:val="clear" w:color="auto" w:fill="FFFFFF"/>
        <w:spacing w:lineRule="auto" w:line="240" w:before="0" w:after="0"/>
        <w:ind w:right="14"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методического руководства для учителя, в котором излагается один из возможных вариантов работы с заданиями, помещенными в тетрадях.</w:t>
      </w:r>
    </w:p>
    <w:p>
      <w:pPr>
        <w:pStyle w:val="Normal"/>
        <w:shd w:val="clear" w:color="auto" w:fill="FFFFFF"/>
        <w:spacing w:lineRule="auto" w:line="240" w:before="0" w:after="0"/>
        <w:ind w:right="14"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предлагаемом пособии создана сис</w:t>
        <w:softHyphen/>
        <w:t>тема учебных заданий и задач, направленных на развитие позна</w:t>
        <w:softHyphen/>
        <w:t>вательных процессов у младших школьников с целью усиления их</w:t>
      </w: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color w:val="000000"/>
          <w:sz w:val="24"/>
          <w:szCs w:val="24"/>
          <w:lang w:eastAsia="ru-RU"/>
        </w:rPr>
        <w:t>математического развития</w:t>
      </w: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color w:val="000000"/>
          <w:sz w:val="24"/>
          <w:szCs w:val="24"/>
          <w:lang w:eastAsia="ru-RU"/>
        </w:rPr>
        <w:t>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 В рабочие тетради включены специально подобранные нестандартные задачи, направленные на развитие познавательных про</w:t>
        <w:softHyphen/>
        <w:t>цессов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w:t>
        <w:softHyphen/>
        <w:t>можностей детей 9-11 лет, часть - составлена автором пособия.</w:t>
      </w:r>
    </w:p>
    <w:p>
      <w:pPr>
        <w:pStyle w:val="Normal"/>
        <w:shd w:val="clear" w:color="auto" w:fill="FFFFFF"/>
        <w:spacing w:lineRule="auto" w:line="240" w:before="0" w:after="0"/>
        <w:ind w:right="14"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процессе выполнения каждого задания происходит развитие почти всех познавательных процессов, но каждый раз акцент делается на каком-то одном из них. Учитывая это, все задания ус</w:t>
        <w:softHyphen/>
        <w:t>ловно можно разбить на несколько групп:</w:t>
      </w:r>
    </w:p>
    <w:p>
      <w:pPr>
        <w:pStyle w:val="Normal"/>
        <w:numPr>
          <w:ilvl w:val="0"/>
          <w:numId w:val="3"/>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задания на развитие внимания;</w:t>
      </w:r>
    </w:p>
    <w:p>
      <w:pPr>
        <w:pStyle w:val="Normal"/>
        <w:numPr>
          <w:ilvl w:val="0"/>
          <w:numId w:val="3"/>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задания на развитие памяти;</w:t>
      </w:r>
    </w:p>
    <w:p>
      <w:pPr>
        <w:pStyle w:val="Normal"/>
        <w:numPr>
          <w:ilvl w:val="0"/>
          <w:numId w:val="3"/>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задания на совершенствование воображения;</w:t>
      </w:r>
    </w:p>
    <w:p>
      <w:pPr>
        <w:pStyle w:val="Normal"/>
        <w:numPr>
          <w:ilvl w:val="0"/>
          <w:numId w:val="3"/>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задания на развитие логического мышления.</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Задания на развитие внимания</w:t>
      </w:r>
    </w:p>
    <w:p>
      <w:pPr>
        <w:pStyle w:val="Normal"/>
        <w:shd w:val="clear" w:color="auto" w:fill="FFFFFF"/>
        <w:spacing w:lineRule="auto" w:line="240" w:before="0" w:after="0"/>
        <w:ind w:right="14"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 заданиям этой группы относятся различные лабиринты и це</w:t>
        <w:softHyphen/>
        <w:t>лый ряд игр, направленных на развитие произвольного внимания детей, объема внимания, его устойчивости, переключения и рас</w:t>
        <w:softHyphen/>
        <w:t>пределения.</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Выполнение заданий подобного типа способствует формирова</w:t>
        <w:softHyphen/>
        <w:t>нию таких жизненно важных умений, как умение целенаправлен</w:t>
        <w:softHyphen/>
        <w:t>но сосредотачиваться, вести поиск нужного пути, оглядываясь, а иногда и возвращаясь назад, находить самый короткий путь, ре</w:t>
        <w:softHyphen/>
        <w:t>шая двух - трехходовые задачи.</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Задания, развивающие память</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рабочие тетради включены упражнения на развитие и совер</w:t>
        <w:softHyphen/>
        <w:t>шенствование слуховой и зрительной памяти. Участвуя в играх, школьники учатся пользоваться своей памятью и применять спе</w:t>
        <w:softHyphen/>
        <w:t>циальные приемы, облегчающие запоминание. В результате таких занятий учащиеся осмысливают и прочно сохраняют в памяти раз</w:t>
        <w:softHyphen/>
        <w:t>личные учебные термины и определения. Вместе с тем у детей уве</w:t>
        <w:softHyphen/>
        <w:t>личивается объем зрительного и слухового запоминания, развива</w:t>
        <w:softHyphen/>
        <w:t>ется смысловая память, восприятие и наблюдательность, заклады</w:t>
        <w:softHyphen/>
        <w:t>вается основа для рационального использования сил и времени.</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Задания на развитие и совершенствование воображения</w:t>
      </w:r>
    </w:p>
    <w:p>
      <w:pPr>
        <w:pStyle w:val="Normal"/>
        <w:shd w:val="clear" w:color="auto" w:fill="FFFFFF"/>
        <w:spacing w:lineRule="auto" w:line="240" w:before="0" w:after="0"/>
        <w:ind w:right="14"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воображения построено в основном на материале, включающем задания геометрического характера;</w:t>
      </w:r>
    </w:p>
    <w:p>
      <w:pPr>
        <w:pStyle w:val="Normal"/>
        <w:numPr>
          <w:ilvl w:val="0"/>
          <w:numId w:val="4"/>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дорисовывание несложных композиций из геометрических тел или линий, не изображающих ничего конкретного, до какого-либо изображения;</w:t>
      </w:r>
    </w:p>
    <w:p>
      <w:pPr>
        <w:pStyle w:val="Normal"/>
        <w:numPr>
          <w:ilvl w:val="0"/>
          <w:numId w:val="4"/>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выбор фигуры нужной формы для восстановления целого;</w:t>
      </w:r>
    </w:p>
    <w:p>
      <w:pPr>
        <w:pStyle w:val="Normal"/>
        <w:numPr>
          <w:ilvl w:val="0"/>
          <w:numId w:val="4"/>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вычерчивание уникурсальных фигур (фигур, которые надо на</w:t>
        <w:softHyphen/>
        <w:t>чертить, не отрывая карандаша от бумаги и не проводя одну и ту же линию дважды);</w:t>
      </w:r>
    </w:p>
    <w:p>
      <w:pPr>
        <w:pStyle w:val="Normal"/>
        <w:numPr>
          <w:ilvl w:val="0"/>
          <w:numId w:val="4"/>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выбор пары идентичных фигур сложной конфигурации;</w:t>
      </w:r>
    </w:p>
    <w:p>
      <w:pPr>
        <w:pStyle w:val="Normal"/>
        <w:numPr>
          <w:ilvl w:val="0"/>
          <w:numId w:val="4"/>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выделение из общего рисунка заданных фигур с целью выяв</w:t>
        <w:softHyphen/>
        <w:t>ления замаскированного рисунка;</w:t>
      </w:r>
    </w:p>
    <w:p>
      <w:pPr>
        <w:pStyle w:val="Normal"/>
        <w:numPr>
          <w:ilvl w:val="0"/>
          <w:numId w:val="4"/>
        </w:numPr>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деление фигуры на несколько заданных фигур и построение заданной фигуры из нескольких частей, выбираемых из множества данных;</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складывание и перекладывание спичек с целью составления заданных фигур.</w:t>
      </w:r>
    </w:p>
    <w:p>
      <w:pPr>
        <w:pStyle w:val="Normal"/>
        <w:shd w:val="clear" w:color="auto" w:fill="FFFFFF"/>
        <w:spacing w:lineRule="auto" w:line="240" w:before="0" w:after="0"/>
        <w:ind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числограммы (предмет изображен с помощью чисел).</w:t>
      </w:r>
    </w:p>
    <w:p>
      <w:pPr>
        <w:pStyle w:val="Normal"/>
        <w:shd w:val="clear" w:color="auto" w:fill="FFFFFF"/>
        <w:spacing w:lineRule="auto" w:line="240" w:before="0" w:after="0"/>
        <w:ind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Задания, развивающие мышление</w:t>
      </w:r>
    </w:p>
    <w:p>
      <w:pPr>
        <w:pStyle w:val="Normal"/>
        <w:shd w:val="clear" w:color="auto" w:fill="FFFFFF"/>
        <w:spacing w:lineRule="auto" w:line="240" w:before="0" w:after="0"/>
        <w:ind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w:t>
        <w:softHyphen/>
        <w:t>мическими предписаниями (шаговое выполнение задания).</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Модель занятия в 4 классе такова:</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right="1382"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«Мозговая гимнастика» </w:t>
      </w:r>
      <w:r>
        <w:rPr>
          <w:rFonts w:eastAsia="Times New Roman" w:cs="Times New Roman" w:ascii="Times New Roman" w:hAnsi="Times New Roman"/>
          <w:bCs/>
          <w:color w:val="000000"/>
          <w:sz w:val="24"/>
          <w:szCs w:val="24"/>
          <w:lang w:eastAsia="ru-RU"/>
        </w:rPr>
        <w:t>(2 мин).</w:t>
      </w:r>
    </w:p>
    <w:p>
      <w:pPr>
        <w:pStyle w:val="Normal"/>
        <w:shd w:val="clear" w:color="auto" w:fill="FFFFFF"/>
        <w:spacing w:lineRule="auto" w:line="240" w:before="0" w:after="0"/>
        <w:ind w:right="14"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Выполнение упражнений для улучшения мозговой деятельности является важной частью занятия по РПС. Исследования ученых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объем памяти, повышается устойчивость внимания, ускоряется решение элементарных интеллектуальных задач, убыстряются психомоторные процессы.</w:t>
      </w:r>
    </w:p>
    <w:p>
      <w:pPr>
        <w:pStyle w:val="Normal"/>
        <w:shd w:val="clear" w:color="auto" w:fill="FFFFFF"/>
        <w:spacing w:lineRule="auto" w:line="240" w:before="0" w:after="0"/>
        <w:ind w:left="562"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Разминка </w:t>
      </w:r>
      <w:r>
        <w:rPr>
          <w:rFonts w:eastAsia="Times New Roman" w:cs="Times New Roman" w:ascii="Times New Roman" w:hAnsi="Times New Roman"/>
          <w:bCs/>
          <w:color w:val="000000"/>
          <w:sz w:val="24"/>
          <w:szCs w:val="24"/>
          <w:lang w:eastAsia="ru-RU"/>
        </w:rPr>
        <w:t>(3 мин).</w:t>
      </w:r>
    </w:p>
    <w:p>
      <w:pPr>
        <w:pStyle w:val="Normal"/>
        <w:shd w:val="clear" w:color="auto" w:fill="FFFFFF"/>
        <w:spacing w:lineRule="auto" w:line="240" w:before="0" w:after="0"/>
        <w:ind w:right="14" w:firstLine="5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Основной задачей данного этапа является создание у ребят определенного положительного эмоционального фона, без которого эффективное усвоение знаний невозможно. Поэтому вопросы, включенные в разминку, достаточно легкие. Они способны вызвать интерес у детей, и рассчитаны на сообразительность, быстроту реакции, окрашены немалой долей юмора. Но они же и подготавливают ребенка к активной учебно-познавательной деятельности.</w:t>
      </w:r>
    </w:p>
    <w:p>
      <w:pPr>
        <w:pStyle w:val="Normal"/>
        <w:shd w:val="clear" w:color="auto" w:fill="FFFFFF"/>
        <w:spacing w:lineRule="auto" w:line="240" w:before="0" w:after="0"/>
        <w:ind w:right="14"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Тренировка и развитие психических механизмов, лежащих в основе познавательных способностей, памяти, внимания, воображения, мышления </w:t>
      </w:r>
      <w:r>
        <w:rPr>
          <w:rFonts w:eastAsia="Times New Roman" w:cs="Times New Roman" w:ascii="Times New Roman" w:hAnsi="Times New Roman"/>
          <w:bCs/>
          <w:color w:val="000000"/>
          <w:sz w:val="24"/>
          <w:szCs w:val="24"/>
          <w:lang w:eastAsia="ru-RU"/>
        </w:rPr>
        <w:t>(10 мин)</w:t>
      </w:r>
    </w:p>
    <w:p>
      <w:pPr>
        <w:pStyle w:val="Normal"/>
        <w:shd w:val="clear" w:color="auto" w:fill="FFFFFF"/>
        <w:spacing w:lineRule="auto" w:line="240" w:before="0" w:after="0"/>
        <w:ind w:left="115" w:right="29"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Используемые на этом этапе занятия задания не только способствуют развитию этих так необходимых качеств, но и позволяют, неся соответствующую дидактическую нагрузку, углублять знания ребят</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разнообразить</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методы и приемы познавательной деятельности, выполнять логически-поисковые и творческие задания. Все задания подобраны так, что степень их трудности увеличивается от занятия к занятию.</w:t>
      </w:r>
    </w:p>
    <w:p>
      <w:pPr>
        <w:pStyle w:val="Normal"/>
        <w:shd w:val="clear" w:color="auto" w:fill="FFFFFF"/>
        <w:spacing w:lineRule="auto" w:line="240" w:before="0" w:after="0"/>
        <w:ind w:left="115" w:right="29"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Логические поисковые задания</w:t>
      </w:r>
      <w:r>
        <w:rPr>
          <w:rFonts w:eastAsia="Times New Roman" w:cs="Times New Roman" w:ascii="Times New Roman" w:hAnsi="Times New Roman"/>
          <w:color w:val="000000"/>
          <w:sz w:val="24"/>
          <w:szCs w:val="24"/>
          <w:lang w:eastAsia="ru-RU"/>
        </w:rPr>
        <w:t xml:space="preserve"> (10 мин)</w:t>
      </w:r>
    </w:p>
    <w:p>
      <w:pPr>
        <w:pStyle w:val="Normal"/>
        <w:shd w:val="clear" w:color="auto" w:fill="FFFFFF"/>
        <w:spacing w:lineRule="auto" w:line="240" w:before="0" w:after="0"/>
        <w:ind w:left="115" w:right="29" w:firstLine="72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данном этапе задания из области математики будут перемежаться с заданиями из других предметов ( русского языка, музыки,..). Такое чередование способствует гибкости мышления, заставляет находить нестандартные, оригинальные выходы из затруднительных ситуаций.</w:t>
      </w:r>
    </w:p>
    <w:p>
      <w:pPr>
        <w:pStyle w:val="Normal"/>
        <w:shd w:val="clear" w:color="auto" w:fill="FFFFFF"/>
        <w:spacing w:lineRule="auto" w:line="240" w:before="0" w:after="0"/>
        <w:ind w:left="115" w:right="29"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Веселая переменка</w:t>
      </w:r>
      <w:r>
        <w:rPr>
          <w:rFonts w:eastAsia="Times New Roman" w:cs="Times New Roman" w:ascii="Times New Roman" w:hAnsi="Times New Roman"/>
          <w:color w:val="000000"/>
          <w:sz w:val="24"/>
          <w:szCs w:val="24"/>
          <w:lang w:eastAsia="ru-RU"/>
        </w:rPr>
        <w:t xml:space="preserve"> (3 мин)</w:t>
      </w:r>
    </w:p>
    <w:p>
      <w:pPr>
        <w:pStyle w:val="Normal"/>
        <w:shd w:val="clear" w:color="auto" w:fill="FFFFFF"/>
        <w:spacing w:lineRule="auto" w:line="240" w:before="0" w:after="0"/>
        <w:ind w:left="115" w:right="29"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Динамическая пауза, проводимая на данных занятиях, будет не только развивать двигательную сферу ребенка, но и способствовать развитию умения выполнять несколько различных заданий одновременно.</w:t>
      </w:r>
    </w:p>
    <w:p>
      <w:pPr>
        <w:pStyle w:val="Normal"/>
        <w:shd w:val="clear" w:color="auto" w:fill="FFFFFF"/>
        <w:spacing w:lineRule="auto" w:line="240" w:before="0" w:after="0"/>
        <w:ind w:left="115" w:right="29"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Нестандартные задачи</w:t>
      </w:r>
      <w:r>
        <w:rPr>
          <w:rFonts w:eastAsia="Times New Roman" w:cs="Times New Roman" w:ascii="Times New Roman" w:hAnsi="Times New Roman"/>
          <w:color w:val="000000"/>
          <w:sz w:val="24"/>
          <w:szCs w:val="24"/>
          <w:lang w:eastAsia="ru-RU"/>
        </w:rPr>
        <w:t xml:space="preserve"> (10-15 мин)</w:t>
      </w:r>
    </w:p>
    <w:p>
      <w:pPr>
        <w:pStyle w:val="Normal"/>
        <w:shd w:val="clear" w:color="auto" w:fill="FFFFFF"/>
        <w:spacing w:lineRule="auto" w:line="240" w:before="0" w:after="0"/>
        <w:ind w:left="115" w:right="29" w:firstLine="72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Решение творческих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w:t>
      </w:r>
    </w:p>
    <w:p>
      <w:pPr>
        <w:pStyle w:val="Normal"/>
        <w:shd w:val="clear" w:color="auto" w:fill="FFFFFF"/>
        <w:spacing w:lineRule="auto" w:line="240" w:before="0" w:after="0"/>
        <w:ind w:left="115" w:right="29" w:firstLine="72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и широты мышления, т.е. способствует развитию творческого мышления. </w:t>
      </w:r>
    </w:p>
    <w:p>
      <w:pPr>
        <w:pStyle w:val="Normal"/>
        <w:shd w:val="clear" w:color="auto" w:fill="FFFFFF"/>
        <w:spacing w:lineRule="auto" w:line="240" w:before="0" w:after="0"/>
        <w:ind w:left="115" w:right="29"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left="115" w:right="29"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Основные принципы распределения материала:</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системность: задания располагаются в определенном порядке;</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принцип «спирали»: через каждые 7 занятий задания повто</w:t>
        <w:softHyphen/>
        <w:t>ряются;</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принцип «от простого - к сложному»: задания постепенно усложняются;</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увеличение объема материала;</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наращивание темпа выполнения заданий;</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смена разных видов деятельности.</w:t>
      </w:r>
    </w:p>
    <w:p>
      <w:pPr>
        <w:pStyle w:val="Normal"/>
        <w:shd w:val="clear" w:color="auto" w:fill="FFFFFF"/>
        <w:spacing w:lineRule="auto" w:line="240" w:before="0" w:after="0"/>
        <w:ind w:right="302" w:firstLine="708"/>
        <w:jc w:val="both"/>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color w:val="000000"/>
          <w:sz w:val="24"/>
          <w:szCs w:val="24"/>
          <w:lang w:eastAsia="ru-RU"/>
        </w:rPr>
        <w:t>Таким образом, достигается основная </w:t>
      </w:r>
      <w:r>
        <w:rPr>
          <w:rFonts w:eastAsia="Times New Roman" w:cs="Times New Roman" w:ascii="Times New Roman" w:hAnsi="Times New Roman"/>
          <w:b/>
          <w:bCs/>
          <w:color w:val="000000"/>
          <w:sz w:val="24"/>
          <w:szCs w:val="24"/>
          <w:lang w:eastAsia="ru-RU"/>
        </w:rPr>
        <w:t>цель обучения - расши</w:t>
        <w:softHyphen/>
        <w:t>рение зоны ближайшего развития ребенка и последовательный перевод ее в непосредственный актив, то есть в зону актуально</w:t>
        <w:softHyphen/>
        <w:t>го развития.</w:t>
      </w:r>
    </w:p>
    <w:p>
      <w:pPr>
        <w:pStyle w:val="Normal"/>
        <w:shd w:val="clear" w:color="auto" w:fill="FFFFFF"/>
        <w:spacing w:lineRule="auto" w:line="240" w:before="0" w:after="0"/>
        <w:ind w:right="302" w:firstLine="708"/>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numPr>
          <w:ilvl w:val="0"/>
          <w:numId w:val="1"/>
        </w:numPr>
        <w:shd w:val="clear" w:color="auto" w:fill="FFFFFF"/>
        <w:spacing w:lineRule="auto" w:line="240" w:before="0" w:after="0"/>
        <w:ind w:right="302" w:hanging="0"/>
        <w:jc w:val="center"/>
        <w:rPr>
          <w:rFonts w:ascii="Times New Roman" w:hAnsi="Times New Roman" w:eastAsia="Times New Roman" w:cs="Times New Roman"/>
          <w:b/>
          <w:bCs/>
          <w:color w:val="000000"/>
          <w:sz w:val="24"/>
          <w:szCs w:val="24"/>
          <w:lang w:val="en-US" w:eastAsia="ru-RU"/>
        </w:rPr>
      </w:pPr>
      <w:r>
        <w:rPr>
          <w:rFonts w:eastAsia="Times New Roman" w:cs="Times New Roman" w:ascii="Times New Roman" w:hAnsi="Times New Roman"/>
          <w:b/>
          <w:bCs/>
          <w:color w:val="000000"/>
          <w:sz w:val="24"/>
          <w:szCs w:val="24"/>
          <w:lang w:val="en-US" w:eastAsia="ru-RU"/>
        </w:rPr>
        <w:t>Место курса в учебном плане</w:t>
      </w:r>
    </w:p>
    <w:p>
      <w:pPr>
        <w:pStyle w:val="Normal"/>
        <w:shd w:val="clear" w:color="auto" w:fill="FFFFFF"/>
        <w:spacing w:lineRule="auto" w:line="240" w:before="0" w:after="0"/>
        <w:ind w:right="302"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Курс введён в часть учебного плана, формируемого образовательным учреждением в рамках </w:t>
      </w:r>
      <w:r>
        <w:rPr>
          <w:rFonts w:eastAsia="Times New Roman" w:cs="Times New Roman" w:ascii="Times New Roman" w:hAnsi="Times New Roman"/>
          <w:b/>
          <w:bCs/>
          <w:color w:val="000000"/>
          <w:sz w:val="24"/>
          <w:szCs w:val="24"/>
          <w:lang w:eastAsia="ru-RU"/>
        </w:rPr>
        <w:t>научно-познавательного направления.</w:t>
      </w:r>
    </w:p>
    <w:p>
      <w:pPr>
        <w:pStyle w:val="Normal"/>
        <w:shd w:val="clear" w:color="auto" w:fill="FFFFFF"/>
        <w:tabs>
          <w:tab w:val="clear" w:pos="708"/>
          <w:tab w:val="left" w:pos="0" w:leader="none"/>
          <w:tab w:val="left" w:pos="220" w:leader="none"/>
        </w:tabs>
        <w:spacing w:lineRule="auto" w:line="240" w:before="0" w:after="0"/>
        <w:ind w:right="14" w:firstLine="6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Программа данного курса представляет систему </w:t>
      </w:r>
      <w:r>
        <w:rPr>
          <w:rFonts w:eastAsia="Times New Roman" w:cs="Times New Roman" w:ascii="Times New Roman" w:hAnsi="Times New Roman"/>
          <w:b/>
          <w:bCs/>
          <w:color w:val="000000"/>
          <w:sz w:val="24"/>
          <w:szCs w:val="24"/>
          <w:lang w:eastAsia="ru-RU"/>
        </w:rPr>
        <w:t>интеллектуально-развивающих занятий</w:t>
      </w:r>
      <w:r>
        <w:rPr>
          <w:rFonts w:eastAsia="Times New Roman" w:cs="Times New Roman" w:ascii="Times New Roman" w:hAnsi="Times New Roman"/>
          <w:color w:val="000000"/>
          <w:sz w:val="24"/>
          <w:szCs w:val="24"/>
          <w:lang w:eastAsia="ru-RU"/>
        </w:rPr>
        <w:t> для учащихся начальных классов и</w:t>
      </w:r>
      <w:bookmarkStart w:id="18" w:name="YANDEX_17"/>
      <w:bookmarkEnd w:id="18"/>
      <w:r>
        <w:rPr>
          <w:rFonts w:eastAsia="Times New Roman" w:cs="Times New Roman" w:ascii="Times New Roman" w:hAnsi="Times New Roman"/>
          <w:color w:val="000000"/>
          <w:sz w:val="24"/>
          <w:szCs w:val="24"/>
          <w:lang w:eastAsia="ru-RU"/>
        </w:rPr>
        <w:t> рассчитана на четыре года обучения. В четвертом классе 51 час (1,5 часа в неделю). Программа четвертого класса реализована в рамках «Внеурочной деятельности» в соответствии с образовательным планом.</w:t>
      </w:r>
    </w:p>
    <w:p>
      <w:pPr>
        <w:pStyle w:val="Norma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numPr>
          <w:ilvl w:val="0"/>
          <w:numId w:val="1"/>
        </w:numPr>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Описание ценностных ориентиров содержания</w:t>
      </w:r>
      <w:r>
        <w:rPr>
          <w:rFonts w:eastAsia="Times New Roman" w:cs="Times New Roman" w:ascii="Times New Roman" w:hAnsi="Times New Roman"/>
          <w:b/>
          <w:bCs/>
          <w:color w:val="000000"/>
          <w:sz w:val="24"/>
          <w:szCs w:val="24"/>
          <w:lang w:val="en-US" w:eastAsia="ru-RU"/>
        </w:rPr>
        <w:t xml:space="preserve"> </w:t>
      </w:r>
      <w:r>
        <w:rPr>
          <w:rFonts w:eastAsia="Times New Roman" w:cs="Times New Roman" w:ascii="Times New Roman" w:hAnsi="Times New Roman"/>
          <w:b/>
          <w:bCs/>
          <w:color w:val="000000"/>
          <w:sz w:val="24"/>
          <w:szCs w:val="24"/>
          <w:lang w:eastAsia="ru-RU"/>
        </w:rPr>
        <w:t>курса</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Ценность истины</w:t>
      </w:r>
      <w:r>
        <w:rPr>
          <w:rFonts w:eastAsia="Times New Roman" w:cs="Times New Roman" w:ascii="Times New Roman" w:hAnsi="Times New Roman"/>
          <w:color w:val="000000"/>
          <w:sz w:val="24"/>
          <w:szCs w:val="24"/>
          <w:lang w:eastAsia="ru-RU"/>
        </w:rPr>
        <w:t> – это ценность научного познания как части культуры человечества, разума, понимания сущности бытия, мироздания.</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Ценность человека</w:t>
      </w:r>
      <w:r>
        <w:rPr>
          <w:rFonts w:eastAsia="Times New Roman" w:cs="Times New Roman" w:ascii="Times New Roman" w:hAnsi="Times New Roman"/>
          <w:color w:val="000000"/>
          <w:sz w:val="24"/>
          <w:szCs w:val="24"/>
          <w:lang w:eastAsia="ru-RU"/>
        </w:rPr>
        <w:t> как разумного существа, стремящегося к познанию мира и самосовершенствованию.</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Ценность труда и творчества</w:t>
      </w:r>
      <w:r>
        <w:rPr>
          <w:rFonts w:eastAsia="Times New Roman" w:cs="Times New Roman" w:ascii="Times New Roman" w:hAnsi="Times New Roman"/>
          <w:color w:val="000000"/>
          <w:sz w:val="24"/>
          <w:szCs w:val="24"/>
          <w:lang w:eastAsia="ru-RU"/>
        </w:rPr>
        <w:t> как естественного условия человеческой деятельности и жизни.</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Ценность свободы</w:t>
      </w:r>
      <w:r>
        <w:rPr>
          <w:rFonts w:eastAsia="Times New Roman" w:cs="Times New Roman" w:ascii="Times New Roman" w:hAnsi="Times New Roman"/>
          <w:color w:val="000000"/>
          <w:sz w:val="24"/>
          <w:szCs w:val="24"/>
          <w:lang w:eastAsia="ru-RU"/>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Ценность гражданственности </w:t>
      </w:r>
      <w:r>
        <w:rPr>
          <w:rFonts w:eastAsia="Times New Roman" w:cs="Times New Roman" w:ascii="Times New Roman" w:hAnsi="Times New Roman"/>
          <w:color w:val="000000"/>
          <w:sz w:val="24"/>
          <w:szCs w:val="24"/>
          <w:lang w:eastAsia="ru-RU"/>
        </w:rPr>
        <w:t>– осознание человеком себя как члена общества, народа, представителя страны и государства.</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Ценность патриотизма </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одно из проявлений духовной зрелости человека, выражающееся в любви к России, народу, в осознанном желании служить Отечеству.</w:t>
      </w:r>
    </w:p>
    <w:p>
      <w:pPr>
        <w:pStyle w:val="Normal"/>
        <w:shd w:val="clear" w:color="auto" w:fill="FFFFFF"/>
        <w:spacing w:lineRule="auto" w:line="240" w:before="0" w:after="0"/>
        <w:ind w:firstLine="72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hd w:val="clear" w:color="auto" w:fill="FFFFFF"/>
        <w:spacing w:lineRule="auto" w:line="240" w:before="0" w:after="0"/>
        <w:ind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Личностные, метапредметные и предметные результаты освоения курса</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Личностными результатами</w:t>
      </w:r>
      <w:r>
        <w:rPr>
          <w:rFonts w:eastAsia="Times New Roman" w:cs="Times New Roman" w:ascii="Times New Roman" w:hAnsi="Times New Roman"/>
          <w:color w:val="000000"/>
          <w:sz w:val="24"/>
          <w:szCs w:val="24"/>
          <w:lang w:eastAsia="ru-RU"/>
        </w:rPr>
        <w:t> изучения курса в 4-м классе является формирование следующих умений:</w:t>
      </w:r>
    </w:p>
    <w:p>
      <w:pPr>
        <w:pStyle w:val="Normal"/>
        <w:numPr>
          <w:ilvl w:val="0"/>
          <w:numId w:val="5"/>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Определять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i/>
          <w:iCs/>
          <w:color w:val="000000"/>
          <w:sz w:val="24"/>
          <w:szCs w:val="24"/>
          <w:lang w:eastAsia="ru-RU"/>
        </w:rPr>
        <w:t>высказывать</w:t>
      </w:r>
      <w:r>
        <w:rPr>
          <w:rFonts w:eastAsia="Times New Roman" w:cs="Times New Roman" w:ascii="Times New Roman" w:hAnsi="Times New Roman"/>
          <w:color w:val="000000"/>
          <w:sz w:val="24"/>
          <w:szCs w:val="24"/>
          <w:lang w:eastAsia="ru-RU"/>
        </w:rPr>
        <w:t> под руководством педагога самые простые общие для всех людей правила поведения при сотрудничестве (этические нормы).</w:t>
      </w:r>
    </w:p>
    <w:p>
      <w:pPr>
        <w:pStyle w:val="Normal"/>
        <w:numPr>
          <w:ilvl w:val="0"/>
          <w:numId w:val="6"/>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w:t>
      </w:r>
      <w:r>
        <w:rPr>
          <w:rFonts w:eastAsia="Times New Roman" w:cs="Times New Roman" w:ascii="Times New Roman" w:hAnsi="Times New Roman"/>
          <w:i/>
          <w:iCs/>
          <w:color w:val="000000"/>
          <w:sz w:val="24"/>
          <w:szCs w:val="24"/>
          <w:lang w:eastAsia="ru-RU"/>
        </w:rPr>
        <w:t>делать выбор</w:t>
      </w:r>
      <w:r>
        <w:rPr>
          <w:rFonts w:eastAsia="Times New Roman" w:cs="Times New Roman" w:ascii="Times New Roman" w:hAnsi="Times New Roman"/>
          <w:color w:val="000000"/>
          <w:sz w:val="24"/>
          <w:szCs w:val="24"/>
          <w:lang w:eastAsia="ru-RU"/>
        </w:rPr>
        <w:t>, при поддержке других участников группы и педагога, как поступить.</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Метапредметными результатами</w:t>
      </w:r>
      <w:r>
        <w:rPr>
          <w:rFonts w:eastAsia="Times New Roman" w:cs="Times New Roman" w:ascii="Times New Roman" w:hAnsi="Times New Roman"/>
          <w:color w:val="000000"/>
          <w:sz w:val="24"/>
          <w:szCs w:val="24"/>
          <w:lang w:eastAsia="ru-RU"/>
        </w:rPr>
        <w:t> изучения курса в 4-м классе являются формирование следующих универсальных учебных действий (УУД).</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Регулятивные УУД</w:t>
      </w:r>
      <w:r>
        <w:rPr>
          <w:rFonts w:eastAsia="Times New Roman" w:cs="Times New Roman" w:ascii="Times New Roman" w:hAnsi="Times New Roman"/>
          <w:color w:val="000000"/>
          <w:sz w:val="24"/>
          <w:szCs w:val="24"/>
          <w:lang w:eastAsia="ru-RU"/>
        </w:rPr>
        <w:t>:</w:t>
      </w:r>
    </w:p>
    <w:p>
      <w:pPr>
        <w:pStyle w:val="Normal"/>
        <w:numPr>
          <w:ilvl w:val="0"/>
          <w:numId w:val="7"/>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Определять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i/>
          <w:iCs/>
          <w:color w:val="000000"/>
          <w:sz w:val="24"/>
          <w:szCs w:val="24"/>
          <w:lang w:eastAsia="ru-RU"/>
        </w:rPr>
        <w:t>формулировать</w:t>
      </w:r>
      <w:r>
        <w:rPr>
          <w:rFonts w:eastAsia="Times New Roman" w:cs="Times New Roman" w:ascii="Times New Roman" w:hAnsi="Times New Roman"/>
          <w:color w:val="000000"/>
          <w:sz w:val="24"/>
          <w:szCs w:val="24"/>
          <w:lang w:eastAsia="ru-RU"/>
        </w:rPr>
        <w:t> цель деятельности с помощью учителя.</w:t>
      </w:r>
    </w:p>
    <w:p>
      <w:pPr>
        <w:pStyle w:val="Normal"/>
        <w:numPr>
          <w:ilvl w:val="0"/>
          <w:numId w:val="8"/>
        </w:numPr>
        <w:spacing w:lineRule="auto" w:line="240" w:before="0" w:after="0"/>
        <w:jc w:val="both"/>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i/>
          <w:iCs/>
          <w:color w:val="000000"/>
          <w:sz w:val="24"/>
          <w:szCs w:val="24"/>
          <w:lang w:val="en-US" w:eastAsia="ru-RU"/>
        </w:rPr>
        <w:t>Проговаривать</w:t>
      </w:r>
      <w:r>
        <w:rPr>
          <w:rFonts w:eastAsia="Times New Roman" w:cs="Times New Roman" w:ascii="Times New Roman" w:hAnsi="Times New Roman"/>
          <w:color w:val="000000"/>
          <w:sz w:val="24"/>
          <w:szCs w:val="24"/>
          <w:lang w:val="en-US" w:eastAsia="ru-RU"/>
        </w:rPr>
        <w:t> последовательность действий .</w:t>
      </w:r>
    </w:p>
    <w:p>
      <w:pPr>
        <w:pStyle w:val="Normal"/>
        <w:numPr>
          <w:ilvl w:val="0"/>
          <w:numId w:val="9"/>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Учиться </w:t>
      </w:r>
      <w:r>
        <w:rPr>
          <w:rFonts w:eastAsia="Times New Roman" w:cs="Times New Roman" w:ascii="Times New Roman" w:hAnsi="Times New Roman"/>
          <w:i/>
          <w:iCs/>
          <w:color w:val="000000"/>
          <w:sz w:val="24"/>
          <w:szCs w:val="24"/>
          <w:lang w:eastAsia="ru-RU"/>
        </w:rPr>
        <w:t>высказывать</w:t>
      </w:r>
      <w:r>
        <w:rPr>
          <w:rFonts w:eastAsia="Times New Roman" w:cs="Times New Roman" w:ascii="Times New Roman" w:hAnsi="Times New Roman"/>
          <w:color w:val="000000"/>
          <w:sz w:val="24"/>
          <w:szCs w:val="24"/>
          <w:lang w:eastAsia="ru-RU"/>
        </w:rPr>
        <w:t> своё предположение (версию) на основе работы с иллюстрацией рабочей тетради.</w:t>
      </w:r>
    </w:p>
    <w:p>
      <w:pPr>
        <w:pStyle w:val="Normal"/>
        <w:numPr>
          <w:ilvl w:val="0"/>
          <w:numId w:val="10"/>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Учиться </w:t>
      </w:r>
      <w:r>
        <w:rPr>
          <w:rFonts w:eastAsia="Times New Roman" w:cs="Times New Roman" w:ascii="Times New Roman" w:hAnsi="Times New Roman"/>
          <w:i/>
          <w:iCs/>
          <w:color w:val="000000"/>
          <w:sz w:val="24"/>
          <w:szCs w:val="24"/>
          <w:lang w:eastAsia="ru-RU"/>
        </w:rPr>
        <w:t>работать</w:t>
      </w:r>
      <w:r>
        <w:rPr>
          <w:rFonts w:eastAsia="Times New Roman" w:cs="Times New Roman" w:ascii="Times New Roman" w:hAnsi="Times New Roman"/>
          <w:color w:val="000000"/>
          <w:sz w:val="24"/>
          <w:szCs w:val="24"/>
          <w:lang w:eastAsia="ru-RU"/>
        </w:rPr>
        <w:t> по предложенному учителем плану.</w:t>
      </w:r>
    </w:p>
    <w:p>
      <w:pPr>
        <w:pStyle w:val="Normal"/>
        <w:numPr>
          <w:ilvl w:val="0"/>
          <w:numId w:val="11"/>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Учиться </w:t>
      </w:r>
      <w:r>
        <w:rPr>
          <w:rFonts w:eastAsia="Times New Roman" w:cs="Times New Roman" w:ascii="Times New Roman" w:hAnsi="Times New Roman"/>
          <w:i/>
          <w:iCs/>
          <w:color w:val="000000"/>
          <w:sz w:val="24"/>
          <w:szCs w:val="24"/>
          <w:lang w:eastAsia="ru-RU"/>
        </w:rPr>
        <w:t>отличать</w:t>
      </w:r>
      <w:r>
        <w:rPr>
          <w:rFonts w:eastAsia="Times New Roman" w:cs="Times New Roman" w:ascii="Times New Roman" w:hAnsi="Times New Roman"/>
          <w:color w:val="000000"/>
          <w:sz w:val="24"/>
          <w:szCs w:val="24"/>
          <w:lang w:eastAsia="ru-RU"/>
        </w:rPr>
        <w:t> верно выполненное задание от неверного.</w:t>
      </w:r>
    </w:p>
    <w:p>
      <w:pPr>
        <w:pStyle w:val="Normal"/>
        <w:numPr>
          <w:ilvl w:val="0"/>
          <w:numId w:val="12"/>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Учиться совместно с учителем и другими учениками </w:t>
      </w:r>
      <w:r>
        <w:rPr>
          <w:rFonts w:eastAsia="Times New Roman" w:cs="Times New Roman" w:ascii="Times New Roman" w:hAnsi="Times New Roman"/>
          <w:i/>
          <w:iCs/>
          <w:color w:val="000000"/>
          <w:sz w:val="24"/>
          <w:szCs w:val="24"/>
          <w:lang w:eastAsia="ru-RU"/>
        </w:rPr>
        <w:t>давать</w:t>
      </w:r>
      <w:r>
        <w:rPr>
          <w:rFonts w:eastAsia="Times New Roman" w:cs="Times New Roman" w:ascii="Times New Roman" w:hAnsi="Times New Roman"/>
          <w:color w:val="000000"/>
          <w:sz w:val="24"/>
          <w:szCs w:val="24"/>
          <w:lang w:eastAsia="ru-RU"/>
        </w:rPr>
        <w:t> эмоциональную </w:t>
      </w:r>
      <w:r>
        <w:rPr>
          <w:rFonts w:eastAsia="Times New Roman" w:cs="Times New Roman" w:ascii="Times New Roman" w:hAnsi="Times New Roman"/>
          <w:i/>
          <w:iCs/>
          <w:color w:val="000000"/>
          <w:sz w:val="24"/>
          <w:szCs w:val="24"/>
          <w:lang w:eastAsia="ru-RU"/>
        </w:rPr>
        <w:t>оценку</w:t>
      </w:r>
      <w:r>
        <w:rPr>
          <w:rFonts w:eastAsia="Times New Roman" w:cs="Times New Roman" w:ascii="Times New Roman" w:hAnsi="Times New Roman"/>
          <w:color w:val="000000"/>
          <w:sz w:val="24"/>
          <w:szCs w:val="24"/>
          <w:lang w:eastAsia="ru-RU"/>
        </w:rPr>
        <w:t> деятельности товарищей.</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Познавательные УУД:</w:t>
      </w:r>
    </w:p>
    <w:p>
      <w:pPr>
        <w:pStyle w:val="Normal"/>
        <w:numPr>
          <w:ilvl w:val="0"/>
          <w:numId w:val="13"/>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Ориентироваться в своей системе знаний: </w:t>
      </w:r>
      <w:r>
        <w:rPr>
          <w:rFonts w:eastAsia="Times New Roman" w:cs="Times New Roman" w:ascii="Times New Roman" w:hAnsi="Times New Roman"/>
          <w:i/>
          <w:iCs/>
          <w:color w:val="000000"/>
          <w:sz w:val="24"/>
          <w:szCs w:val="24"/>
          <w:lang w:eastAsia="ru-RU"/>
        </w:rPr>
        <w:t>отличать</w:t>
      </w:r>
      <w:r>
        <w:rPr>
          <w:rFonts w:eastAsia="Times New Roman" w:cs="Times New Roman" w:ascii="Times New Roman" w:hAnsi="Times New Roman"/>
          <w:color w:val="000000"/>
          <w:sz w:val="24"/>
          <w:szCs w:val="24"/>
          <w:lang w:eastAsia="ru-RU"/>
        </w:rPr>
        <w:t> новое от уже известного с помощью учителя.</w:t>
      </w:r>
    </w:p>
    <w:p>
      <w:pPr>
        <w:pStyle w:val="Normal"/>
        <w:numPr>
          <w:ilvl w:val="0"/>
          <w:numId w:val="14"/>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Делать предварительный отбор источников информации:</w:t>
      </w:r>
      <w:r>
        <w:rPr>
          <w:rFonts w:eastAsia="Times New Roman" w:cs="Times New Roman" w:ascii="Times New Roman" w:hAnsi="Times New Roman"/>
          <w:i/>
          <w:iCs/>
          <w:color w:val="000000"/>
          <w:sz w:val="24"/>
          <w:szCs w:val="24"/>
          <w:lang w:eastAsia="ru-RU"/>
        </w:rPr>
        <w:t> ориентироваться</w:t>
      </w:r>
      <w:r>
        <w:rPr>
          <w:rFonts w:eastAsia="Times New Roman" w:cs="Times New Roman" w:ascii="Times New Roman" w:hAnsi="Times New Roman"/>
          <w:color w:val="000000"/>
          <w:sz w:val="24"/>
          <w:szCs w:val="24"/>
          <w:lang w:eastAsia="ru-RU"/>
        </w:rPr>
        <w:t> в учебнике (на развороте, в оглавлении, в словаре).</w:t>
      </w:r>
    </w:p>
    <w:p>
      <w:pPr>
        <w:pStyle w:val="Normal"/>
        <w:numPr>
          <w:ilvl w:val="0"/>
          <w:numId w:val="15"/>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Добывать новые знания:</w:t>
      </w:r>
      <w:r>
        <w:rPr>
          <w:rFonts w:eastAsia="Times New Roman" w:cs="Times New Roman" w:ascii="Times New Roman" w:hAnsi="Times New Roman"/>
          <w:i/>
          <w:iCs/>
          <w:color w:val="000000"/>
          <w:sz w:val="24"/>
          <w:szCs w:val="24"/>
          <w:lang w:eastAsia="ru-RU"/>
        </w:rPr>
        <w:t> находить</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i/>
          <w:iCs/>
          <w:color w:val="000000"/>
          <w:sz w:val="24"/>
          <w:szCs w:val="24"/>
          <w:lang w:eastAsia="ru-RU"/>
        </w:rPr>
        <w:t>ответы</w:t>
      </w:r>
      <w:r>
        <w:rPr>
          <w:rFonts w:eastAsia="Times New Roman" w:cs="Times New Roman" w:ascii="Times New Roman" w:hAnsi="Times New Roman"/>
          <w:color w:val="000000"/>
          <w:sz w:val="24"/>
          <w:szCs w:val="24"/>
          <w:lang w:eastAsia="ru-RU"/>
        </w:rPr>
        <w:t> на вопросы, используя учебник, свой жизненный опыт и информацию, полученную от учителя.</w:t>
      </w:r>
    </w:p>
    <w:p>
      <w:pPr>
        <w:pStyle w:val="Normal"/>
        <w:numPr>
          <w:ilvl w:val="0"/>
          <w:numId w:val="16"/>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Перерабатывать полученную информацию:</w:t>
      </w:r>
      <w:r>
        <w:rPr>
          <w:rFonts w:eastAsia="Times New Roman" w:cs="Times New Roman" w:ascii="Times New Roman" w:hAnsi="Times New Roman"/>
          <w:i/>
          <w:iCs/>
          <w:color w:val="000000"/>
          <w:sz w:val="24"/>
          <w:szCs w:val="24"/>
          <w:lang w:eastAsia="ru-RU"/>
        </w:rPr>
        <w:t> делать выводы</w:t>
      </w:r>
      <w:r>
        <w:rPr>
          <w:rFonts w:eastAsia="Times New Roman" w:cs="Times New Roman" w:ascii="Times New Roman" w:hAnsi="Times New Roman"/>
          <w:color w:val="000000"/>
          <w:sz w:val="24"/>
          <w:szCs w:val="24"/>
          <w:lang w:eastAsia="ru-RU"/>
        </w:rPr>
        <w:t> в результате совместной работы всего класса.</w:t>
      </w:r>
    </w:p>
    <w:p>
      <w:pPr>
        <w:pStyle w:val="Normal"/>
        <w:numPr>
          <w:ilvl w:val="0"/>
          <w:numId w:val="17"/>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Перерабатывать полученную информацию: </w:t>
      </w:r>
      <w:r>
        <w:rPr>
          <w:rFonts w:eastAsia="Times New Roman" w:cs="Times New Roman" w:ascii="Times New Roman" w:hAnsi="Times New Roman"/>
          <w:i/>
          <w:iCs/>
          <w:color w:val="000000"/>
          <w:sz w:val="24"/>
          <w:szCs w:val="24"/>
          <w:lang w:eastAsia="ru-RU"/>
        </w:rPr>
        <w:t>сравнивать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i/>
          <w:iCs/>
          <w:color w:val="000000"/>
          <w:sz w:val="24"/>
          <w:szCs w:val="24"/>
          <w:lang w:eastAsia="ru-RU"/>
        </w:rPr>
        <w:t>группировать</w:t>
      </w:r>
      <w:r>
        <w:rPr>
          <w:rFonts w:eastAsia="Times New Roman" w:cs="Times New Roman" w:ascii="Times New Roman" w:hAnsi="Times New Roman"/>
          <w:color w:val="000000"/>
          <w:sz w:val="24"/>
          <w:szCs w:val="24"/>
          <w:lang w:eastAsia="ru-RU"/>
        </w:rPr>
        <w:t> такие математические объекты, как числа, числовые выражения, равенства, неравенства, плоские геометрические фигуры.</w:t>
      </w:r>
    </w:p>
    <w:p>
      <w:pPr>
        <w:pStyle w:val="Normal"/>
        <w:numPr>
          <w:ilvl w:val="0"/>
          <w:numId w:val="18"/>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Коммуникативные УУД</w:t>
      </w:r>
      <w:r>
        <w:rPr>
          <w:rFonts w:eastAsia="Times New Roman" w:cs="Times New Roman" w:ascii="Times New Roman" w:hAnsi="Times New Roman"/>
          <w:color w:val="000000"/>
          <w:sz w:val="24"/>
          <w:szCs w:val="24"/>
          <w:lang w:eastAsia="ru-RU"/>
        </w:rPr>
        <w:t>:</w:t>
      </w:r>
    </w:p>
    <w:p>
      <w:pPr>
        <w:pStyle w:val="Normal"/>
        <w:numPr>
          <w:ilvl w:val="0"/>
          <w:numId w:val="19"/>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Донести свою позицию до других:</w:t>
      </w:r>
      <w:r>
        <w:rPr>
          <w:rFonts w:eastAsia="Times New Roman" w:cs="Times New Roman" w:ascii="Times New Roman" w:hAnsi="Times New Roman"/>
          <w:i/>
          <w:iCs/>
          <w:color w:val="000000"/>
          <w:sz w:val="24"/>
          <w:szCs w:val="24"/>
          <w:lang w:eastAsia="ru-RU"/>
        </w:rPr>
        <w:t> оформлять</w:t>
      </w:r>
      <w:r>
        <w:rPr>
          <w:rFonts w:eastAsia="Times New Roman" w:cs="Times New Roman" w:ascii="Times New Roman" w:hAnsi="Times New Roman"/>
          <w:color w:val="000000"/>
          <w:sz w:val="24"/>
          <w:szCs w:val="24"/>
          <w:lang w:eastAsia="ru-RU"/>
        </w:rPr>
        <w:t> свою мысль в устной и письменной речи (на уровне одного предложения или небольшого текста).</w:t>
      </w:r>
    </w:p>
    <w:p>
      <w:pPr>
        <w:pStyle w:val="Normal"/>
        <w:numPr>
          <w:ilvl w:val="0"/>
          <w:numId w:val="20"/>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Слушать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i/>
          <w:iCs/>
          <w:color w:val="000000"/>
          <w:sz w:val="24"/>
          <w:szCs w:val="24"/>
          <w:lang w:eastAsia="ru-RU"/>
        </w:rPr>
        <w:t>понимать</w:t>
      </w:r>
      <w:r>
        <w:rPr>
          <w:rFonts w:eastAsia="Times New Roman" w:cs="Times New Roman" w:ascii="Times New Roman" w:hAnsi="Times New Roman"/>
          <w:color w:val="000000"/>
          <w:sz w:val="24"/>
          <w:szCs w:val="24"/>
          <w:lang w:eastAsia="ru-RU"/>
        </w:rPr>
        <w:t> речь других.</w:t>
      </w:r>
    </w:p>
    <w:p>
      <w:pPr>
        <w:pStyle w:val="Normal"/>
        <w:numPr>
          <w:ilvl w:val="0"/>
          <w:numId w:val="21"/>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Читать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i/>
          <w:iCs/>
          <w:color w:val="000000"/>
          <w:sz w:val="24"/>
          <w:szCs w:val="24"/>
          <w:lang w:eastAsia="ru-RU"/>
        </w:rPr>
        <w:t>пересказывать</w:t>
      </w:r>
      <w:r>
        <w:rPr>
          <w:rFonts w:eastAsia="Times New Roman" w:cs="Times New Roman" w:ascii="Times New Roman" w:hAnsi="Times New Roman"/>
          <w:color w:val="000000"/>
          <w:sz w:val="24"/>
          <w:szCs w:val="24"/>
          <w:lang w:eastAsia="ru-RU"/>
        </w:rPr>
        <w:t> текст.</w:t>
      </w:r>
    </w:p>
    <w:p>
      <w:pPr>
        <w:pStyle w:val="Normal"/>
        <w:numPr>
          <w:ilvl w:val="0"/>
          <w:numId w:val="22"/>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Совместно договариваться о правилах общения и поведения в школе и следовать им.</w:t>
      </w:r>
    </w:p>
    <w:p>
      <w:pPr>
        <w:pStyle w:val="Normal"/>
        <w:numPr>
          <w:ilvl w:val="0"/>
          <w:numId w:val="23"/>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Учиться выполнять различные роли в группе (лидера, исполнителя, критика).</w:t>
      </w:r>
    </w:p>
    <w:p>
      <w:pPr>
        <w:pStyle w:val="Normal"/>
        <w:spacing w:lineRule="auto" w:line="240" w:before="0" w:after="0"/>
        <w:ind w:firstLine="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Предметными результатами</w:t>
      </w:r>
      <w:r>
        <w:rPr>
          <w:rFonts w:eastAsia="Times New Roman" w:cs="Times New Roman" w:ascii="Times New Roman" w:hAnsi="Times New Roman"/>
          <w:color w:val="000000"/>
          <w:sz w:val="24"/>
          <w:szCs w:val="24"/>
          <w:lang w:eastAsia="ru-RU"/>
        </w:rPr>
        <w:t> изучения курса в 4-м классе являются формирование следующих умений.</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описывать признаки предметов и узнавать предметы по их признакам;</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-выделять существенные признаки предметов;</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-сравнивать между собой предметы, явления;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-обобщать, делать несложные выводы;</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-классифицировать явления, предметы;</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-определять последовательность событий;</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-судить о противоположных явлениях;</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-давать определения тем или иным понятиям;</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-определять отношения между предметами типа «род» - «вид»;</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-выявлять функциональные отношения между понятиями;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-выявлять закономерности и проводить аналогии.</w:t>
      </w:r>
    </w:p>
    <w:p>
      <w:pPr>
        <w:pStyle w:val="Normal"/>
        <w:spacing w:lineRule="auto" w:line="24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numPr>
          <w:ilvl w:val="0"/>
          <w:numId w:val="1"/>
        </w:numPr>
        <w:spacing w:lineRule="auto" w:line="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Контроль и оценка планируемых результатов.</w:t>
      </w:r>
    </w:p>
    <w:p>
      <w:pPr>
        <w:pStyle w:val="Normal"/>
        <w:shd w:val="clear" w:color="auto" w:fill="FFFFFF"/>
        <w:spacing w:lineRule="auto" w:line="240" w:before="0" w:after="0"/>
        <w:ind w:left="14" w:right="29"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softHyphen/>
        <w:t>ности оцениваются по трём уровням.</w:t>
      </w:r>
    </w:p>
    <w:p>
      <w:pPr>
        <w:pStyle w:val="Normal"/>
        <w:shd w:val="clear" w:color="auto" w:fill="FFFFFF"/>
        <w:spacing w:lineRule="auto" w:line="240" w:before="0" w:after="0"/>
        <w:ind w:left="29" w:right="29"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Первый уровень результатов</w:t>
      </w:r>
      <w:r>
        <w:rPr>
          <w:rFonts w:eastAsia="Times New Roman" w:cs="Times New Roman" w:ascii="Times New Roman" w:hAnsi="Times New Roman"/>
          <w:i/>
          <w:iCs/>
          <w:color w:val="000000"/>
          <w:sz w:val="24"/>
          <w:szCs w:val="24"/>
          <w:lang w:eastAsia="ru-RU"/>
        </w:rPr>
        <w:t> — </w:t>
      </w:r>
      <w:r>
        <w:rPr>
          <w:rFonts w:eastAsia="Times New Roman" w:cs="Times New Roman" w:ascii="Times New Roman" w:hAnsi="Times New Roman"/>
          <w:color w:val="000000"/>
          <w:sz w:val="24"/>
          <w:szCs w:val="24"/>
          <w:lang w:eastAsia="ru-RU"/>
        </w:rPr>
        <w:t>приобретение школьни</w:t>
        <w:softHyphen/>
        <w:t>ком социальных знаний (об общественных нормах, устрой</w:t>
        <w:softHyphen/>
        <w:t>стве общества, о социально одобряемых и неодобряемых фор</w:t>
        <w:softHyphen/>
        <w:t>мах поведения в обществе и т. п.), первичного понимания социальной реальности и повседневной жизни.</w:t>
      </w:r>
    </w:p>
    <w:p>
      <w:pPr>
        <w:pStyle w:val="Normal"/>
        <w:shd w:val="clear" w:color="auto" w:fill="FFFFFF"/>
        <w:spacing w:lineRule="auto" w:line="240" w:before="0" w:after="0"/>
        <w:ind w:left="14" w:right="14"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достижения данного уровня результатов особое значе</w:t>
        <w:softHyphen/>
        <w:t>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pPr>
        <w:pStyle w:val="Normal"/>
        <w:shd w:val="clear" w:color="auto" w:fill="FFFFFF"/>
        <w:spacing w:lineRule="auto" w:line="240" w:before="0" w:after="0"/>
        <w:ind w:left="43" w:right="14"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Второй уровень результатов</w:t>
      </w: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softHyphen/>
        <w:t>циальной реальности в целом.</w:t>
      </w:r>
    </w:p>
    <w:p>
      <w:pPr>
        <w:pStyle w:val="Normal"/>
        <w:shd w:val="clear" w:color="auto" w:fill="FFFFFF"/>
        <w:spacing w:lineRule="auto" w:line="240" w:before="0" w:after="0"/>
        <w:ind w:left="144" w:right="29"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достижения данного уровня результатов особое значе</w:t>
        <w:softHyphen/>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w:t>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pPr>
        <w:pStyle w:val="Normal"/>
        <w:shd w:val="clear" w:color="auto" w:fill="FFFFFF"/>
        <w:spacing w:lineRule="auto" w:line="240" w:before="0" w:after="0"/>
        <w:ind w:left="144" w:right="29"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Третий уровень результатов</w:t>
      </w: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color w:val="000000"/>
          <w:sz w:val="24"/>
          <w:szCs w:val="24"/>
          <w:lang w:eastAsia="ru-RU"/>
        </w:rPr>
        <w:t>— получение школьником опыта самостоятельного общественного действия. Только в са</w:t>
        <w:softHyphen/>
        <w:t>мостоятельном общественном действии, действии в открытом социуме, за пределами дружественной среды школы, для дру</w:t>
        <w:softHyphen/>
        <w:t>гих, зачастую незнакомых людей, которые вовсе не обязатель</w:t>
        <w:softHyphen/>
        <w:t>но положительно к нему настроены, юный человек действи</w:t>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softHyphen/>
        <w:t>торых немыслимо существование гражданина и</w:t>
      </w:r>
      <w:bookmarkStart w:id="19" w:name="YANDEX_23"/>
      <w:bookmarkEnd w:id="19"/>
      <w:r>
        <w:rPr>
          <w:rFonts w:eastAsia="Times New Roman" w:cs="Times New Roman" w:ascii="Times New Roman" w:hAnsi="Times New Roman"/>
          <w:color w:val="000000"/>
          <w:sz w:val="24"/>
          <w:szCs w:val="24"/>
          <w:lang w:eastAsia="ru-RU"/>
        </w:rPr>
        <w:t> гражданского общества.</w:t>
      </w:r>
    </w:p>
    <w:p>
      <w:pPr>
        <w:pStyle w:val="Normal"/>
        <w:shd w:val="clear" w:color="auto" w:fill="FFFFFF"/>
        <w:spacing w:lineRule="auto" w:line="240" w:before="0" w:after="0"/>
        <w:ind w:left="144" w:right="29"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Динамика развития учащихся фиксируется учителем совместно со школьным психологом (внутренняя система оценки) на основе диагностик по Асмолову А.Г. (методики «Незавершённая сказка», «Оцени поступок», «Моральная дилемма», «Кто я?», уровни описания оценки познавательного интереса, сформированности целеполагания, развития контроля, оценки).</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4 классе возможно достижение результатов первого уровня и</w:t>
      </w:r>
      <w:bookmarkStart w:id="20" w:name="YANDEX_24"/>
      <w:bookmarkEnd w:id="20"/>
      <w:r>
        <w:rPr>
          <w:rFonts w:eastAsia="Times New Roman" w:cs="Times New Roman" w:ascii="Times New Roman" w:hAnsi="Times New Roman"/>
          <w:color w:val="000000"/>
          <w:sz w:val="24"/>
          <w:szCs w:val="24"/>
          <w:lang w:eastAsia="ru-RU"/>
        </w:rPr>
        <w:t> второго.</w:t>
      </w:r>
    </w:p>
    <w:p>
      <w:pPr>
        <w:pStyle w:val="Normal"/>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отслеживания результатов предусматриваются в следующие </w:t>
      </w:r>
      <w:r>
        <w:rPr>
          <w:rFonts w:eastAsia="Times New Roman" w:cs="Times New Roman" w:ascii="Times New Roman" w:hAnsi="Times New Roman"/>
          <w:b/>
          <w:bCs/>
          <w:color w:val="000000"/>
          <w:sz w:val="24"/>
          <w:szCs w:val="24"/>
          <w:lang w:eastAsia="ru-RU"/>
        </w:rPr>
        <w:t>формы контроля</w:t>
      </w:r>
      <w:r>
        <w:rPr>
          <w:rFonts w:eastAsia="Times New Roman" w:cs="Times New Roman" w:ascii="Times New Roman" w:hAnsi="Times New Roman"/>
          <w:color w:val="000000"/>
          <w:sz w:val="24"/>
          <w:szCs w:val="24"/>
          <w:lang w:eastAsia="ru-RU"/>
        </w:rPr>
        <w:t>:</w:t>
      </w:r>
    </w:p>
    <w:p>
      <w:pPr>
        <w:pStyle w:val="Normal"/>
        <w:numPr>
          <w:ilvl w:val="0"/>
          <w:numId w:val="24"/>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Стартовый,</w:t>
      </w:r>
      <w:r>
        <w:rPr>
          <w:rFonts w:eastAsia="Times New Roman" w:cs="Times New Roman" w:ascii="Times New Roman" w:hAnsi="Times New Roman"/>
          <w:color w:val="000000"/>
          <w:sz w:val="24"/>
          <w:szCs w:val="24"/>
          <w:lang w:eastAsia="ru-RU"/>
        </w:rPr>
        <w:t> позволяющий определить исходный уровень развития учащихся по методикам Холодовой</w:t>
      </w:r>
      <w:bookmarkStart w:id="21" w:name="YANDEX_25"/>
      <w:bookmarkEnd w:id="21"/>
      <w:r>
        <w:rPr>
          <w:rFonts w:eastAsia="Times New Roman" w:cs="Times New Roman" w:ascii="Times New Roman" w:hAnsi="Times New Roman"/>
          <w:color w:val="000000"/>
          <w:sz w:val="24"/>
          <w:szCs w:val="24"/>
          <w:lang w:eastAsia="ru-RU"/>
        </w:rPr>
        <w:t> О., Криволаповой Н.А. (результаты фиксируются в зачетном листе учителя);</w:t>
      </w:r>
    </w:p>
    <w:p>
      <w:pPr>
        <w:pStyle w:val="Normal"/>
        <w:numPr>
          <w:ilvl w:val="0"/>
          <w:numId w:val="25"/>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Текущий:</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-прогностический, то есть проигрывание всех операций учебного действия до начала его реального выполнения;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пооперационный, то есть контроль за правильностью, полнотой и</w:t>
      </w:r>
      <w:bookmarkStart w:id="22" w:name="YANDEX_26"/>
      <w:bookmarkStart w:id="23" w:name="YANDEX_LAST"/>
      <w:bookmarkEnd w:id="22"/>
      <w:bookmarkEnd w:id="23"/>
      <w:r>
        <w:rPr>
          <w:rFonts w:eastAsia="Times New Roman" w:cs="Times New Roman" w:ascii="Times New Roman" w:hAnsi="Times New Roman"/>
          <w:color w:val="000000"/>
          <w:sz w:val="24"/>
          <w:szCs w:val="24"/>
          <w:lang w:eastAsia="ru-RU"/>
        </w:rPr>
        <w:t> последовательностью выполнения операций, входящих в состав действия;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-рефлексивный, контроль, обращенный на ориентировочную основу, «план» действия и опирающийся на понимание принципов его построения;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pPr>
        <w:pStyle w:val="Normal"/>
        <w:numPr>
          <w:ilvl w:val="0"/>
          <w:numId w:val="26"/>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Итоговый</w:t>
      </w:r>
      <w:r>
        <w:rPr>
          <w:rFonts w:eastAsia="Times New Roman" w:cs="Times New Roman" w:ascii="Times New Roman" w:hAnsi="Times New Roman"/>
          <w:color w:val="000000"/>
          <w:sz w:val="24"/>
          <w:szCs w:val="24"/>
          <w:lang w:eastAsia="ru-RU"/>
        </w:rPr>
        <w:t> контроль в формах</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-тестирование;</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-практические работы;</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-творческие работы учащихся;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Контрольные задания.</w:t>
      </w:r>
    </w:p>
    <w:p>
      <w:pPr>
        <w:pStyle w:val="Normal"/>
        <w:numPr>
          <w:ilvl w:val="0"/>
          <w:numId w:val="27"/>
        </w:numPr>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pPr>
        <w:pStyle w:val="Normal"/>
        <w:shd w:val="clear" w:color="auto" w:fill="FFFFFF"/>
        <w:spacing w:lineRule="auto" w:line="240" w:before="0" w:after="0"/>
        <w:ind w:right="28"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Pr>
          <w:rFonts w:eastAsia="Times New Roman" w:cs="Times New Roman" w:ascii="Times New Roman" w:hAnsi="Times New Roman"/>
          <w:b/>
          <w:bCs/>
          <w:color w:val="000000"/>
          <w:sz w:val="24"/>
          <w:szCs w:val="24"/>
          <w:lang w:eastAsia="ru-RU"/>
        </w:rPr>
        <w:t>Результаты проверки</w:t>
      </w:r>
      <w:r>
        <w:rPr>
          <w:rFonts w:eastAsia="Times New Roman" w:cs="Times New Roman" w:ascii="Times New Roman" w:hAnsi="Times New Roman"/>
          <w:color w:val="000000"/>
          <w:sz w:val="24"/>
          <w:szCs w:val="24"/>
          <w:lang w:eastAsia="ru-RU"/>
        </w:rPr>
        <w:t> фиксируются в зачётном листе учителя. В рамках накопительной системы, создание портфолио.</w:t>
      </w:r>
    </w:p>
    <w:p>
      <w:pPr>
        <w:pStyle w:val="Normal"/>
        <w:shd w:val="clear" w:color="auto" w:fill="FFFFFF"/>
        <w:spacing w:lineRule="auto" w:line="240" w:before="0" w:after="0"/>
        <w:ind w:right="28"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Для оценки эффективности занятий можно использовать следующие показатели:</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поведение учащихся на занятиях: живость, активность, заинтересованность школьников обеспечивают положительные результаты занятий;</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p>
    <w:p>
      <w:pPr>
        <w:pStyle w:val="Normal"/>
        <w:shd w:val="clear" w:color="auto" w:fill="FFFFFF"/>
        <w:spacing w:lineRule="auto" w:line="240" w:before="0" w:after="0"/>
        <w:ind w:firstLine="72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numPr>
          <w:ilvl w:val="0"/>
          <w:numId w:val="1"/>
        </w:numPr>
        <w:shd w:val="clear" w:color="auto" w:fill="FFFFFF"/>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Содержание курса</w:t>
      </w:r>
      <w:r>
        <w:rPr>
          <w:rFonts w:eastAsia="Times New Roman" w:cs="Times New Roman" w:ascii="Times New Roman" w:hAnsi="Times New Roman"/>
          <w:b/>
          <w:bCs/>
          <w:color w:val="000000"/>
          <w:sz w:val="24"/>
          <w:szCs w:val="24"/>
          <w:lang w:val="en-US" w:eastAsia="ru-RU"/>
        </w:rPr>
        <w:t xml:space="preserve"> (</w:t>
      </w:r>
      <w:r>
        <w:rPr>
          <w:rFonts w:eastAsia="Times New Roman" w:cs="Times New Roman" w:ascii="Times New Roman" w:hAnsi="Times New Roman"/>
          <w:b/>
          <w:bCs/>
          <w:color w:val="000000"/>
          <w:sz w:val="24"/>
          <w:szCs w:val="24"/>
          <w:lang w:eastAsia="ru-RU"/>
        </w:rPr>
        <w:t>51</w:t>
      </w:r>
      <w:r>
        <w:rPr>
          <w:rFonts w:eastAsia="Times New Roman" w:cs="Times New Roman" w:ascii="Times New Roman" w:hAnsi="Times New Roman"/>
          <w:b/>
          <w:bCs/>
          <w:color w:val="000000"/>
          <w:sz w:val="24"/>
          <w:szCs w:val="24"/>
          <w:lang w:val="en-US" w:eastAsia="ru-RU"/>
        </w:rPr>
        <w:t xml:space="preserve"> час)</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pPr>
        <w:pStyle w:val="Normal"/>
        <w:numPr>
          <w:ilvl w:val="0"/>
          <w:numId w:val="28"/>
        </w:numPr>
        <w:shd w:val="clear" w:color="auto" w:fill="FFFFFF"/>
        <w:spacing w:lineRule="auto" w:line="240"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 xml:space="preserve">Развитие восприятия </w:t>
      </w:r>
      <w:r>
        <w:rPr>
          <w:rFonts w:eastAsia="Times New Roman" w:cs="Times New Roman" w:ascii="Times New Roman" w:hAnsi="Times New Roman"/>
          <w:i/>
          <w:iCs/>
          <w:color w:val="000000"/>
          <w:sz w:val="24"/>
          <w:szCs w:val="24"/>
          <w:lang w:eastAsia="ru-RU"/>
        </w:rPr>
        <w:t>(4 часов</w:t>
      </w:r>
      <w:r>
        <w:rPr>
          <w:rFonts w:eastAsia="Times New Roman" w:cs="Times New Roman" w:ascii="Times New Roman" w:hAnsi="Times New Roman"/>
          <w:color w:val="000000"/>
          <w:sz w:val="24"/>
          <w:szCs w:val="24"/>
          <w:lang w:eastAsia="ru-RU"/>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pPr>
        <w:pStyle w:val="Normal"/>
        <w:numPr>
          <w:ilvl w:val="0"/>
          <w:numId w:val="28"/>
        </w:numPr>
        <w:shd w:val="clear" w:color="auto" w:fill="FFFFFF"/>
        <w:spacing w:lineRule="auto" w:line="240"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 xml:space="preserve">Развитие памяти </w:t>
      </w:r>
      <w:r>
        <w:rPr>
          <w:rFonts w:eastAsia="Times New Roman" w:cs="Times New Roman" w:ascii="Times New Roman" w:hAnsi="Times New Roman"/>
          <w:i/>
          <w:iCs/>
          <w:color w:val="000000"/>
          <w:sz w:val="24"/>
          <w:szCs w:val="24"/>
          <w:lang w:eastAsia="ru-RU"/>
        </w:rPr>
        <w:t>(4 часов).</w:t>
      </w:r>
      <w:r>
        <w:rPr>
          <w:rFonts w:eastAsia="Times New Roman" w:cs="Times New Roman" w:ascii="Times New Roman" w:hAnsi="Times New Roman"/>
          <w:color w:val="000000"/>
          <w:sz w:val="24"/>
          <w:szCs w:val="24"/>
          <w:lang w:eastAsia="ru-RU"/>
        </w:rPr>
        <w:t xml:space="preserve">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pPr>
        <w:pStyle w:val="Normal"/>
        <w:numPr>
          <w:ilvl w:val="0"/>
          <w:numId w:val="28"/>
        </w:numPr>
        <w:shd w:val="clear" w:color="auto" w:fill="FFFFFF"/>
        <w:spacing w:lineRule="auto" w:line="240"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 xml:space="preserve">Развитие внимания </w:t>
      </w:r>
      <w:r>
        <w:rPr>
          <w:rFonts w:eastAsia="Times New Roman" w:cs="Times New Roman" w:ascii="Times New Roman" w:hAnsi="Times New Roman"/>
          <w:i/>
          <w:iCs/>
          <w:color w:val="000000"/>
          <w:sz w:val="24"/>
          <w:szCs w:val="24"/>
          <w:lang w:eastAsia="ru-RU"/>
        </w:rPr>
        <w:t>(3 часов).</w:t>
      </w:r>
      <w:r>
        <w:rPr>
          <w:rFonts w:eastAsia="Times New Roman" w:cs="Times New Roman" w:ascii="Times New Roman" w:hAnsi="Times New Roman"/>
          <w:color w:val="000000"/>
          <w:sz w:val="24"/>
          <w:szCs w:val="24"/>
          <w:lang w:eastAsia="ru-RU"/>
        </w:rPr>
        <w:t xml:space="preserve">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pPr>
        <w:pStyle w:val="Normal"/>
        <w:numPr>
          <w:ilvl w:val="0"/>
          <w:numId w:val="28"/>
        </w:numPr>
        <w:shd w:val="clear" w:color="auto" w:fill="FFFFFF"/>
        <w:spacing w:lineRule="auto" w:line="240"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Развитие мышления</w:t>
      </w:r>
      <w:r>
        <w:rPr>
          <w:rFonts w:eastAsia="Times New Roman" w:cs="Times New Roman" w:ascii="Times New Roman" w:hAnsi="Times New Roman"/>
          <w:i/>
          <w:iCs/>
          <w:color w:val="000000"/>
          <w:sz w:val="24"/>
          <w:szCs w:val="24"/>
          <w:lang w:eastAsia="ru-RU"/>
        </w:rPr>
        <w:t xml:space="preserve"> (4 часов). </w:t>
      </w:r>
      <w:r>
        <w:rPr>
          <w:rFonts w:eastAsia="Times New Roman" w:cs="Times New Roman" w:ascii="Times New Roman" w:hAnsi="Times New Roman"/>
          <w:color w:val="000000"/>
          <w:sz w:val="24"/>
          <w:szCs w:val="24"/>
          <w:lang w:eastAsia="ru-RU"/>
        </w:rPr>
        <w:t>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pPr>
        <w:pStyle w:val="Normal"/>
        <w:numPr>
          <w:ilvl w:val="0"/>
          <w:numId w:val="28"/>
        </w:numPr>
        <w:shd w:val="clear" w:color="auto" w:fill="FFFFFF"/>
        <w:spacing w:lineRule="auto" w:line="240"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 xml:space="preserve">Развитие речи </w:t>
      </w:r>
      <w:r>
        <w:rPr>
          <w:rFonts w:eastAsia="Times New Roman" w:cs="Times New Roman" w:ascii="Times New Roman" w:hAnsi="Times New Roman"/>
          <w:i/>
          <w:iCs/>
          <w:color w:val="000000"/>
          <w:sz w:val="24"/>
          <w:szCs w:val="24"/>
          <w:lang w:eastAsia="ru-RU"/>
        </w:rPr>
        <w:t xml:space="preserve">(3 часов) . </w:t>
      </w:r>
      <w:r>
        <w:rPr>
          <w:rFonts w:eastAsia="Times New Roman" w:cs="Times New Roman" w:ascii="Times New Roman" w:hAnsi="Times New Roman"/>
          <w:color w:val="000000"/>
          <w:sz w:val="24"/>
          <w:szCs w:val="24"/>
          <w:lang w:eastAsia="ru-RU"/>
        </w:rPr>
        <w:t>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pPr>
        <w:sectPr>
          <w:type w:val="nextPage"/>
          <w:pgSz w:w="11906" w:h="16838"/>
          <w:pgMar w:left="1701" w:right="851" w:gutter="0" w:header="0" w:top="709" w:footer="0" w:bottom="1134"/>
          <w:pgNumType w:fmt="decimal"/>
          <w:formProt w:val="false"/>
          <w:textDirection w:val="lrTb"/>
          <w:docGrid w:type="default" w:linePitch="360" w:charSpace="0"/>
        </w:sectPr>
        <w:pStyle w:val="Normal"/>
        <w:shd w:val="clear" w:color="auto" w:fill="FFFFFF"/>
        <w:spacing w:lineRule="atLeast" w:line="255"/>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numPr>
          <w:ilvl w:val="0"/>
          <w:numId w:val="1"/>
        </w:numPr>
        <w:spacing w:lineRule="auto" w:line="240"/>
        <w:jc w:val="center"/>
        <w:rPr>
          <w:rFonts w:ascii="Times New Roman" w:hAnsi="Times New Roman" w:cs="Times New Roman"/>
          <w:b/>
          <w:sz w:val="28"/>
          <w:szCs w:val="28"/>
        </w:rPr>
      </w:pPr>
      <w:r>
        <w:rPr>
          <w:rFonts w:cs="Times New Roman" w:ascii="Times New Roman" w:hAnsi="Times New Roman"/>
          <w:b/>
          <w:sz w:val="28"/>
          <w:szCs w:val="28"/>
        </w:rPr>
        <w:t>Тематическое планирование – 4 класс (51 час)</w:t>
      </w:r>
    </w:p>
    <w:p>
      <w:pPr>
        <w:pStyle w:val="Normal"/>
        <w:tabs>
          <w:tab w:val="clear" w:pos="708"/>
          <w:tab w:val="left" w:pos="540"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bl>
      <w:tblPr>
        <w:tblpPr w:vertAnchor="text" w:horzAnchor="margin" w:tblpXSpec="center" w:leftFromText="180" w:rightFromText="180" w:tblpY="-31"/>
        <w:tblW w:w="1109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59"/>
        <w:gridCol w:w="8775"/>
        <w:gridCol w:w="1357"/>
      </w:tblGrid>
      <w:tr>
        <w:trPr>
          <w:trHeight w:val="570" w:hRule="atLeast"/>
        </w:trPr>
        <w:tc>
          <w:tcPr>
            <w:tcW w:w="9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w:t>
            </w:r>
          </w:p>
        </w:tc>
        <w:tc>
          <w:tcPr>
            <w:tcW w:w="87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Название тем курса</w:t>
            </w:r>
          </w:p>
        </w:tc>
        <w:tc>
          <w:tcPr>
            <w:tcW w:w="1357" w:type="dxa"/>
            <w:tcBorders/>
          </w:tcPr>
          <w:p>
            <w:pPr>
              <w:pStyle w:val="Normal"/>
              <w:widowControl w:val="false"/>
              <w:spacing w:before="0" w:after="200"/>
              <w:rPr/>
            </w:pPr>
            <w:r>
              <w:rPr/>
            </w:r>
          </w:p>
        </w:tc>
      </w:tr>
      <w:tr>
        <w:trPr>
          <w:trHeight w:val="322" w:hRule="atLeast"/>
        </w:trPr>
        <w:tc>
          <w:tcPr>
            <w:tcW w:w="9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c>
        <w:tc>
          <w:tcPr>
            <w:tcW w:w="13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lang w:val="en-US"/>
              </w:rPr>
              <w:t>Всего</w:t>
            </w:r>
          </w:p>
        </w:tc>
      </w:tr>
      <w:tr>
        <w:trPr>
          <w:trHeight w:val="322" w:hRule="atLeast"/>
        </w:trPr>
        <w:tc>
          <w:tcPr>
            <w:tcW w:w="9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c>
        <w:tc>
          <w:tcPr>
            <w:tcW w:w="13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Выявление уровня развития внимания, восприятия, воображения, памяти и мышления. Графический диктант (вводный урок)</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концентрации внимания.</w:t>
            </w:r>
          </w:p>
          <w:p>
            <w:pPr>
              <w:pStyle w:val="Normal"/>
              <w:widowControl w:val="false"/>
              <w:spacing w:lineRule="atLeast" w:line="255"/>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внимания. Развитие мышления.</w:t>
            </w:r>
          </w:p>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внимания. Развитие мышления. 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слуховой памяти. Развитие мышления. 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зрительной памяти. Развитие мышления. 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аналитических способностей. Совершенствование мыслительных операций. 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Совершенствование воображения. Задания по перекладыванию спичек. Рисуем по образцу.</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логического мышления. Совершенствование мыслительных операций. 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концентрации внимания. Развитие мышления. 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зрительной памяти. Веселая переменка.</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Поиск закономерностей.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Совершенствование воображения.  Ребусы.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Многоугольники. многогранники.</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быстроты реакции. Логически – поисковые задания.</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логического мышления. Совершенствование мыслительных операций.</w:t>
            </w:r>
          </w:p>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концентрации внимания. Развитие мышления. 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внимания. Развитие мышления.</w:t>
            </w:r>
          </w:p>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слуховой памяти. Развитие мышления. Графический диктант.</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cs="Times New Roman" w:ascii="Times New Roman" w:hAnsi="Times New Roman"/>
                <w:b/>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c>
        <w:tc>
          <w:tcPr>
            <w:tcW w:w="8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55"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
                <w:sz w:val="28"/>
                <w:szCs w:val="28"/>
              </w:rPr>
            </w:pPr>
            <w:r>
              <w:rPr>
                <w:rFonts w:cs="Times New Roman" w:ascii="Times New Roman" w:hAnsi="Times New Roman"/>
                <w:b/>
                <w:sz w:val="28"/>
                <w:szCs w:val="28"/>
              </w:rPr>
              <w:t>51</w:t>
            </w:r>
          </w:p>
        </w:tc>
      </w:tr>
    </w:tbl>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r>
        <w:br w:type="page"/>
      </w:r>
    </w:p>
    <w:p>
      <w:pPr>
        <w:pStyle w:val="Normal"/>
        <w:numPr>
          <w:ilvl w:val="0"/>
          <w:numId w:val="1"/>
        </w:numPr>
        <w:shd w:val="clear" w:color="auto" w:fill="FFFFFF"/>
        <w:spacing w:lineRule="atLeast" w:line="255"/>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КАЛЕНДАРНО – ТЕМАТИЧЕСКОЕ ПЛАНИРОВАНИЕ ПО КУРСУ  « УМНИКИ И УМНИЦЫ»  4 КЛАСС  - 51 ЧАС</w:t>
      </w:r>
    </w:p>
    <w:p>
      <w:pPr>
        <w:pStyle w:val="Normal"/>
        <w:shd w:val="clear" w:color="auto" w:fill="FFFFFF"/>
        <w:spacing w:lineRule="atLeast" w:line="255"/>
        <w:ind w:left="187" w:firstLine="706"/>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tbl>
      <w:tblPr>
        <w:tblW w:w="15876" w:type="dxa"/>
        <w:jc w:val="left"/>
        <w:tblInd w:w="-447" w:type="dxa"/>
        <w:tblLayout w:type="fixed"/>
        <w:tblCellMar>
          <w:top w:w="105" w:type="dxa"/>
          <w:left w:w="105" w:type="dxa"/>
          <w:bottom w:w="105" w:type="dxa"/>
          <w:right w:w="105" w:type="dxa"/>
        </w:tblCellMar>
        <w:tblLook w:firstRow="1" w:noVBand="1" w:lastRow="0" w:firstColumn="1" w:lastColumn="0" w:noHBand="0" w:val="04a0"/>
      </w:tblPr>
      <w:tblGrid>
        <w:gridCol w:w="995"/>
        <w:gridCol w:w="4180"/>
        <w:gridCol w:w="5882"/>
        <w:gridCol w:w="4818"/>
      </w:tblGrid>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ind w:left="-58" w:firstLine="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Тема,</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тип урока, форма проведения</w:t>
            </w:r>
          </w:p>
        </w:tc>
        <w:tc>
          <w:tcPr>
            <w:tcW w:w="588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Универсальные учебные действия</w:t>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Контрольно-оценочная деятельность</w:t>
            </w:r>
          </w:p>
        </w:tc>
      </w:tr>
      <w:tr>
        <w:trPr/>
        <w:tc>
          <w:tcPr>
            <w:tcW w:w="99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1</w:t>
            </w:r>
          </w:p>
        </w:tc>
        <w:tc>
          <w:tcPr>
            <w:tcW w:w="418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2</w:t>
            </w:r>
          </w:p>
        </w:tc>
        <w:tc>
          <w:tcPr>
            <w:tcW w:w="588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3</w:t>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4</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1.Выявление уровня развития внимания, восприятия, воображения, памяти и мышления. Графический диктант (вводный урок)</w:t>
            </w:r>
          </w:p>
        </w:tc>
        <w:tc>
          <w:tcPr>
            <w:tcW w:w="5882" w:type="dxa"/>
            <w:vMerge w:val="restart"/>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Различать</w:t>
            </w:r>
            <w:r>
              <w:rPr>
                <w:rFonts w:eastAsia="Times New Roman" w:cs="Times New Roman" w:ascii="Times New Roman" w:hAnsi="Times New Roman"/>
                <w:color w:val="000000"/>
                <w:sz w:val="24"/>
                <w:szCs w:val="24"/>
                <w:lang w:eastAsia="ru-RU"/>
              </w:rPr>
              <w:t> главное и существенное на основе развивающих заданий и упражнений, сравнивать предметы.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Выделять </w:t>
            </w:r>
            <w:r>
              <w:rPr>
                <w:rFonts w:eastAsia="Times New Roman" w:cs="Times New Roman" w:ascii="Times New Roman" w:hAnsi="Times New Roman"/>
                <w:color w:val="000000"/>
                <w:sz w:val="24"/>
                <w:szCs w:val="24"/>
                <w:lang w:eastAsia="ru-RU"/>
              </w:rPr>
              <w:t>закономерности, завершать схемы.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Называть </w:t>
            </w:r>
            <w:r>
              <w:rPr>
                <w:rFonts w:eastAsia="Times New Roman" w:cs="Times New Roman" w:ascii="Times New Roman" w:hAnsi="Times New Roman"/>
                <w:color w:val="000000"/>
                <w:sz w:val="24"/>
                <w:szCs w:val="24"/>
                <w:lang w:eastAsia="ru-RU"/>
              </w:rPr>
              <w:t>предметы по описанию.</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Демонстрировать </w:t>
            </w:r>
            <w:r>
              <w:rPr>
                <w:rFonts w:eastAsia="Times New Roman" w:cs="Times New Roman" w:ascii="Times New Roman" w:hAnsi="Times New Roman"/>
                <w:color w:val="000000"/>
                <w:sz w:val="24"/>
                <w:szCs w:val="24"/>
                <w:lang w:eastAsia="ru-RU"/>
              </w:rPr>
              <w:t>способность переключать, распределять внимание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Объяснять </w:t>
            </w:r>
            <w:r>
              <w:rPr>
                <w:rFonts w:eastAsia="Times New Roman" w:cs="Times New Roman" w:ascii="Times New Roman" w:hAnsi="Times New Roman"/>
                <w:color w:val="000000"/>
                <w:sz w:val="24"/>
                <w:szCs w:val="24"/>
                <w:lang w:eastAsia="ru-RU"/>
              </w:rPr>
              <w:t>значение слов и выражений.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Составлять</w:t>
            </w:r>
            <w:r>
              <w:rPr>
                <w:rFonts w:eastAsia="Times New Roman" w:cs="Times New Roman" w:ascii="Times New Roman" w:hAnsi="Times New Roman"/>
                <w:color w:val="000000"/>
                <w:sz w:val="24"/>
                <w:szCs w:val="24"/>
                <w:lang w:eastAsia="ru-RU"/>
              </w:rPr>
              <w:t> загадки, небольшие рассказы, сочинять сказки.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Различать</w:t>
            </w:r>
            <w:r>
              <w:rPr>
                <w:rFonts w:eastAsia="Times New Roman" w:cs="Times New Roman" w:ascii="Times New Roman" w:hAnsi="Times New Roman"/>
                <w:color w:val="000000"/>
                <w:sz w:val="24"/>
                <w:szCs w:val="24"/>
                <w:lang w:eastAsia="ru-RU"/>
              </w:rPr>
              <w:t> предметы по цвету, форме, размеру.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Описывать</w:t>
            </w:r>
            <w:r>
              <w:rPr>
                <w:rFonts w:eastAsia="Times New Roman" w:cs="Times New Roman" w:ascii="Times New Roman" w:hAnsi="Times New Roman"/>
                <w:color w:val="000000"/>
                <w:sz w:val="24"/>
                <w:szCs w:val="24"/>
                <w:lang w:eastAsia="ru-RU"/>
              </w:rPr>
              <w:t> то, что было обнаружено с помощью органов чувств.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Составлять</w:t>
            </w:r>
            <w:r>
              <w:rPr>
                <w:rFonts w:eastAsia="Times New Roman" w:cs="Times New Roman" w:ascii="Times New Roman" w:hAnsi="Times New Roman"/>
                <w:color w:val="000000"/>
                <w:sz w:val="24"/>
                <w:szCs w:val="24"/>
                <w:lang w:eastAsia="ru-RU"/>
              </w:rPr>
              <w:t> и преобразовывать фигуры.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Объяснять </w:t>
            </w:r>
            <w:r>
              <w:rPr>
                <w:rFonts w:eastAsia="Times New Roman" w:cs="Times New Roman" w:ascii="Times New Roman" w:hAnsi="Times New Roman"/>
                <w:color w:val="000000"/>
                <w:sz w:val="24"/>
                <w:szCs w:val="24"/>
                <w:lang w:eastAsia="ru-RU"/>
              </w:rPr>
              <w:t>значение слов и выражений.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Различать</w:t>
            </w:r>
            <w:r>
              <w:rPr>
                <w:rFonts w:eastAsia="Times New Roman" w:cs="Times New Roman" w:ascii="Times New Roman" w:hAnsi="Times New Roman"/>
                <w:color w:val="000000"/>
                <w:sz w:val="24"/>
                <w:szCs w:val="24"/>
                <w:lang w:eastAsia="ru-RU"/>
              </w:rPr>
              <w:t> предметы по цвету, форме, размеру.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Описывать</w:t>
            </w:r>
            <w:r>
              <w:rPr>
                <w:rFonts w:eastAsia="Times New Roman" w:cs="Times New Roman" w:ascii="Times New Roman" w:hAnsi="Times New Roman"/>
                <w:color w:val="000000"/>
                <w:sz w:val="24"/>
                <w:szCs w:val="24"/>
                <w:lang w:eastAsia="ru-RU"/>
              </w:rPr>
              <w:t> то, что было обнаружено с помощью органов чувств.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Демонстрировать </w:t>
            </w:r>
            <w:r>
              <w:rPr>
                <w:rFonts w:eastAsia="Times New Roman" w:cs="Times New Roman" w:ascii="Times New Roman" w:hAnsi="Times New Roman"/>
                <w:color w:val="000000"/>
                <w:sz w:val="24"/>
                <w:szCs w:val="24"/>
                <w:lang w:eastAsia="ru-RU"/>
              </w:rPr>
              <w:t>целенаправленное и осмысленное наблюдение.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Определять</w:t>
            </w:r>
            <w:r>
              <w:rPr>
                <w:rFonts w:eastAsia="Times New Roman" w:cs="Times New Roman" w:ascii="Times New Roman" w:hAnsi="Times New Roman"/>
                <w:color w:val="000000"/>
                <w:sz w:val="24"/>
                <w:szCs w:val="24"/>
                <w:lang w:eastAsia="ru-RU"/>
              </w:rPr>
              <w:t> на глаз размеры предмета.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Демонстрировать</w:t>
            </w:r>
            <w:r>
              <w:rPr>
                <w:rFonts w:eastAsia="Times New Roman" w:cs="Times New Roman" w:ascii="Times New Roman" w:hAnsi="Times New Roman"/>
                <w:color w:val="000000"/>
                <w:sz w:val="24"/>
                <w:szCs w:val="24"/>
                <w:lang w:eastAsia="ru-RU"/>
              </w:rPr>
              <w:t> чувство времени, веса, расположенности в пространстве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Объяснять</w:t>
            </w:r>
            <w:r>
              <w:rPr>
                <w:rFonts w:eastAsia="Times New Roman" w:cs="Times New Roman" w:ascii="Times New Roman" w:hAnsi="Times New Roman"/>
                <w:color w:val="000000"/>
                <w:sz w:val="24"/>
                <w:szCs w:val="24"/>
                <w:lang w:eastAsia="ru-RU"/>
              </w:rPr>
              <w:t> смысл крылатых и метафорических выражений.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Демонстрировать </w:t>
            </w:r>
            <w:r>
              <w:rPr>
                <w:rFonts w:eastAsia="Times New Roman" w:cs="Times New Roman" w:ascii="Times New Roman" w:hAnsi="Times New Roman"/>
                <w:color w:val="000000"/>
                <w:sz w:val="24"/>
                <w:szCs w:val="24"/>
                <w:lang w:eastAsia="ru-RU"/>
              </w:rPr>
              <w:t>целенаправленное и осмысленное наблюдение.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Выделять </w:t>
            </w:r>
            <w:r>
              <w:rPr>
                <w:rFonts w:eastAsia="Times New Roman" w:cs="Times New Roman" w:ascii="Times New Roman" w:hAnsi="Times New Roman"/>
                <w:color w:val="000000"/>
                <w:sz w:val="24"/>
                <w:szCs w:val="24"/>
                <w:lang w:eastAsia="ru-RU"/>
              </w:rPr>
              <w:t>закономерности, завершать схемы.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Демонстрировать </w:t>
            </w:r>
            <w:r>
              <w:rPr>
                <w:rFonts w:eastAsia="Times New Roman" w:cs="Times New Roman" w:ascii="Times New Roman" w:hAnsi="Times New Roman"/>
                <w:color w:val="000000"/>
                <w:sz w:val="24"/>
                <w:szCs w:val="24"/>
                <w:lang w:eastAsia="ru-RU"/>
              </w:rPr>
              <w:t>целенаправленное и осмысленное наблюдение.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Описывать</w:t>
            </w:r>
            <w:r>
              <w:rPr>
                <w:rFonts w:eastAsia="Times New Roman" w:cs="Times New Roman" w:ascii="Times New Roman" w:hAnsi="Times New Roman"/>
                <w:color w:val="000000"/>
                <w:sz w:val="24"/>
                <w:szCs w:val="24"/>
                <w:lang w:eastAsia="ru-RU"/>
              </w:rPr>
              <w:t> то, что было обнаружено с помощью органов чувств.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Выделять </w:t>
            </w:r>
            <w:r>
              <w:rPr>
                <w:rFonts w:eastAsia="Times New Roman" w:cs="Times New Roman" w:ascii="Times New Roman" w:hAnsi="Times New Roman"/>
                <w:color w:val="000000"/>
                <w:sz w:val="24"/>
                <w:szCs w:val="24"/>
                <w:lang w:eastAsia="ru-RU"/>
              </w:rPr>
              <w:t>закономерности, завершать схемы.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Выделять </w:t>
            </w:r>
            <w:r>
              <w:rPr>
                <w:rFonts w:eastAsia="Times New Roman" w:cs="Times New Roman" w:ascii="Times New Roman" w:hAnsi="Times New Roman"/>
                <w:color w:val="000000"/>
                <w:sz w:val="24"/>
                <w:szCs w:val="24"/>
                <w:lang w:eastAsia="ru-RU"/>
              </w:rPr>
              <w:t>закономерности, завершать схемы.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Демонстрировать </w:t>
            </w:r>
            <w:r>
              <w:rPr>
                <w:rFonts w:eastAsia="Times New Roman" w:cs="Times New Roman" w:ascii="Times New Roman" w:hAnsi="Times New Roman"/>
                <w:color w:val="000000"/>
                <w:sz w:val="24"/>
                <w:szCs w:val="24"/>
                <w:lang w:eastAsia="ru-RU"/>
              </w:rPr>
              <w:t>целенаправленное и осмысленное наблюдение.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Выделять </w:t>
            </w:r>
            <w:r>
              <w:rPr>
                <w:rFonts w:eastAsia="Times New Roman" w:cs="Times New Roman" w:ascii="Times New Roman" w:hAnsi="Times New Roman"/>
                <w:color w:val="000000"/>
                <w:sz w:val="24"/>
                <w:szCs w:val="24"/>
                <w:lang w:eastAsia="ru-RU"/>
              </w:rPr>
              <w:t>закономерности, завершать схемы.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Демонстрировать </w:t>
            </w:r>
            <w:r>
              <w:rPr>
                <w:rFonts w:eastAsia="Times New Roman" w:cs="Times New Roman" w:ascii="Times New Roman" w:hAnsi="Times New Roman"/>
                <w:color w:val="000000"/>
                <w:sz w:val="24"/>
                <w:szCs w:val="24"/>
                <w:lang w:eastAsia="ru-RU"/>
              </w:rPr>
              <w:t>целенаправленное и осмысленное наблюдение.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Демонстрировать </w:t>
            </w:r>
            <w:r>
              <w:rPr>
                <w:rFonts w:eastAsia="Times New Roman" w:cs="Times New Roman" w:ascii="Times New Roman" w:hAnsi="Times New Roman"/>
                <w:color w:val="000000"/>
                <w:sz w:val="24"/>
                <w:szCs w:val="24"/>
                <w:lang w:eastAsia="ru-RU"/>
              </w:rPr>
              <w:t>целенаправленное и осмысленное наблюдение.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Описывать</w:t>
            </w:r>
            <w:r>
              <w:rPr>
                <w:rFonts w:eastAsia="Times New Roman" w:cs="Times New Roman" w:ascii="Times New Roman" w:hAnsi="Times New Roman"/>
                <w:color w:val="000000"/>
                <w:sz w:val="24"/>
                <w:szCs w:val="24"/>
                <w:lang w:eastAsia="ru-RU"/>
              </w:rPr>
              <w:t> то, что было обнаружено с помощью органов чувств.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Выделять </w:t>
            </w:r>
            <w:r>
              <w:rPr>
                <w:rFonts w:eastAsia="Times New Roman" w:cs="Times New Roman" w:ascii="Times New Roman" w:hAnsi="Times New Roman"/>
                <w:color w:val="000000"/>
                <w:sz w:val="24"/>
                <w:szCs w:val="24"/>
                <w:lang w:eastAsia="ru-RU"/>
              </w:rPr>
              <w:t>закономерности, завершать схемы.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Выделять </w:t>
            </w:r>
            <w:r>
              <w:rPr>
                <w:rFonts w:eastAsia="Times New Roman" w:cs="Times New Roman" w:ascii="Times New Roman" w:hAnsi="Times New Roman"/>
                <w:color w:val="000000"/>
                <w:sz w:val="24"/>
                <w:szCs w:val="24"/>
                <w:lang w:eastAsia="ru-RU"/>
              </w:rPr>
              <w:t>закономерности, завершать схемы.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Описывать</w:t>
            </w:r>
            <w:r>
              <w:rPr>
                <w:rFonts w:eastAsia="Times New Roman" w:cs="Times New Roman" w:ascii="Times New Roman" w:hAnsi="Times New Roman"/>
                <w:color w:val="000000"/>
                <w:sz w:val="24"/>
                <w:szCs w:val="24"/>
                <w:lang w:eastAsia="ru-RU"/>
              </w:rPr>
              <w:t> то, что было обнаружено с помощью органов чувств.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 xml:space="preserve">Выделять </w:t>
            </w:r>
            <w:r>
              <w:rPr>
                <w:rFonts w:eastAsia="Times New Roman" w:cs="Times New Roman" w:ascii="Times New Roman" w:hAnsi="Times New Roman"/>
                <w:color w:val="000000"/>
                <w:sz w:val="24"/>
                <w:szCs w:val="24"/>
                <w:lang w:eastAsia="ru-RU"/>
              </w:rPr>
              <w:t>закономерности, завершать схемы.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Анализировать</w:t>
            </w:r>
            <w:r>
              <w:rPr>
                <w:rFonts w:eastAsia="Times New Roman" w:cs="Times New Roman" w:ascii="Times New Roman" w:hAnsi="Times New Roman"/>
                <w:color w:val="000000"/>
                <w:sz w:val="24"/>
                <w:szCs w:val="24"/>
                <w:lang w:eastAsia="ru-RU"/>
              </w:rPr>
              <w:t> ситуацию, устанавливать причинно-следственные связи.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Описывать</w:t>
            </w:r>
            <w:r>
              <w:rPr>
                <w:rFonts w:eastAsia="Times New Roman" w:cs="Times New Roman" w:ascii="Times New Roman" w:hAnsi="Times New Roman"/>
                <w:color w:val="000000"/>
                <w:sz w:val="24"/>
                <w:szCs w:val="24"/>
                <w:lang w:eastAsia="ru-RU"/>
              </w:rPr>
              <w:t> то, что было обнаружено с помощью органов чувств.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Описывать</w:t>
            </w:r>
            <w:r>
              <w:rPr>
                <w:rFonts w:eastAsia="Times New Roman" w:cs="Times New Roman" w:ascii="Times New Roman" w:hAnsi="Times New Roman"/>
                <w:color w:val="000000"/>
                <w:sz w:val="24"/>
                <w:szCs w:val="24"/>
                <w:lang w:eastAsia="ru-RU"/>
              </w:rPr>
              <w:t> то, что было обнаружено с помощью органов чувств.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Стартовый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Диагностика</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концентрации внимания.</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внимания. Развитие мышления.</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Графический диктант</w:t>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контроль</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внимания.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Самооценка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слуховой памяти.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контроль</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зрительной памяти.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Контроль по результату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Самоконтроль</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аналитических способностей. Совершенствование мыслительных операций.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Совершенствование воображения. Задания по перекладыванию спичек. Рисуем по образцу.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логического мышления. Совершенствование мыслительных операций.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прогностический контроль, 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концентрации внимания.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контроль</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зрительной памяти. Веселая переменка.</w:t>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Поиск закономерностей.</w:t>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Самооценка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4180" w:type="dxa"/>
            <w:tcBorders>
              <w:top w:val="outset" w:sz="6" w:space="0" w:color="000000"/>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Совершенствование воображения.  Ребусы.</w:t>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контроль</w:t>
            </w:r>
          </w:p>
        </w:tc>
      </w:tr>
      <w:tr>
        <w:trPr>
          <w:trHeight w:val="250" w:hRule="atLeast"/>
        </w:trPr>
        <w:tc>
          <w:tcPr>
            <w:tcW w:w="995" w:type="dxa"/>
            <w:vMerge w:val="restart"/>
            <w:tcBorders>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180" w:type="dxa"/>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vMerge w:val="restart"/>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Контроль по результату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Самоконтроль</w:t>
            </w:r>
          </w:p>
        </w:tc>
      </w:tr>
      <w:tr>
        <w:trPr>
          <w:trHeight w:val="250" w:hRule="atLeast"/>
        </w:trPr>
        <w:tc>
          <w:tcPr>
            <w:tcW w:w="995" w:type="dxa"/>
            <w:vMerge w:val="continue"/>
            <w:tcBorders>
              <w:left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180" w:type="dxa"/>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u w:val="single"/>
                <w:lang w:eastAsia="ru-RU"/>
              </w:rPr>
            </w:pPr>
            <w:r>
              <w:rPr>
                <w:rFonts w:eastAsia="Times New Roman" w:cs="Times New Roman" w:ascii="Times New Roman" w:hAnsi="Times New Roman"/>
                <w:color w:val="000000"/>
                <w:sz w:val="24"/>
                <w:szCs w:val="24"/>
                <w:u w:val="single"/>
                <w:lang w:eastAsia="ru-RU"/>
              </w:rPr>
            </w:r>
          </w:p>
        </w:tc>
      </w:tr>
      <w:tr>
        <w:trPr>
          <w:trHeight w:val="195" w:hRule="atLeast"/>
        </w:trPr>
        <w:tc>
          <w:tcPr>
            <w:tcW w:w="995" w:type="dxa"/>
            <w:vMerge w:val="continue"/>
            <w:tcBorders>
              <w:left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180" w:type="dxa"/>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u w:val="single"/>
                <w:lang w:eastAsia="ru-RU"/>
              </w:rPr>
            </w:pPr>
            <w:r>
              <w:rPr>
                <w:rFonts w:eastAsia="Times New Roman" w:cs="Times New Roman" w:ascii="Times New Roman" w:hAnsi="Times New Roman"/>
                <w:color w:val="000000"/>
                <w:sz w:val="24"/>
                <w:szCs w:val="24"/>
                <w:u w:val="single"/>
                <w:lang w:eastAsia="ru-RU"/>
              </w:rPr>
            </w:r>
          </w:p>
        </w:tc>
      </w:tr>
      <w:tr>
        <w:trPr>
          <w:trHeight w:val="195" w:hRule="atLeast"/>
        </w:trPr>
        <w:tc>
          <w:tcPr>
            <w:tcW w:w="995" w:type="dxa"/>
            <w:vMerge w:val="continue"/>
            <w:tcBorders>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180" w:type="dxa"/>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u w:val="single"/>
                <w:lang w:eastAsia="ru-RU"/>
              </w:rPr>
            </w:pPr>
            <w:r>
              <w:rPr>
                <w:rFonts w:eastAsia="Times New Roman" w:cs="Times New Roman" w:ascii="Times New Roman" w:hAnsi="Times New Roman"/>
                <w:color w:val="000000"/>
                <w:sz w:val="24"/>
                <w:szCs w:val="24"/>
                <w:u w:val="single"/>
                <w:lang w:eastAsia="ru-RU"/>
              </w:rPr>
            </w:r>
          </w:p>
        </w:tc>
      </w:tr>
      <w:tr>
        <w:trPr>
          <w:trHeight w:val="750" w:hRule="atLeast"/>
        </w:trPr>
        <w:tc>
          <w:tcPr>
            <w:tcW w:w="995" w:type="dxa"/>
            <w:tcBorders>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4180" w:type="dxa"/>
            <w:tcBorders>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Многоугольники. многогранники.</w:t>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vMerge w:val="continue"/>
            <w:tcBorders>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u w:val="single"/>
                <w:lang w:eastAsia="ru-RU"/>
              </w:rPr>
            </w:pPr>
            <w:r>
              <w:rPr>
                <w:rFonts w:eastAsia="Times New Roman" w:cs="Times New Roman" w:ascii="Times New Roman" w:hAnsi="Times New Roman"/>
                <w:color w:val="000000"/>
                <w:sz w:val="24"/>
                <w:szCs w:val="24"/>
                <w:u w:val="single"/>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быстроты реакции. Логически – поисковые задания.</w:t>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логического мышления. Совершенствование мыслительных операций.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Графический диктант</w:t>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концентрации внимания.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Прогностический контроль</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внимания. Развитие мышления.</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Графический диктант</w:t>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прогностический контроль, 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слуховой памяти. Развитие мышления. Графический диктант.</w:t>
            </w:r>
          </w:p>
          <w:p>
            <w:pPr>
              <w:pStyle w:val="Normal"/>
              <w:widowControl w:val="false"/>
              <w:spacing w:lineRule="auto" w:line="240" w:before="0" w:after="0"/>
              <w:ind w:left="1066" w:hanging="0"/>
              <w:rPr>
                <w:rFonts w:ascii="Times New Roman" w:hAnsi="Times New Roman" w:eastAsia="Times New Roman" w:cs="Times New Roman"/>
                <w:color w:val="000000"/>
                <w:sz w:val="24"/>
                <w:szCs w:val="24"/>
                <w:lang w:eastAsia="ru-RU"/>
              </w:rPr>
            </w:pPr>
            <w:r>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зрительной памяти. Развитие мышления. Графический диктант.</w:t>
            </w:r>
          </w:p>
          <w:p>
            <w:pPr>
              <w:pStyle w:val="Normal"/>
              <w:widowControl w:val="false"/>
              <w:spacing w:lineRule="auto" w:line="240" w:before="0" w:after="0"/>
              <w:ind w:left="1066" w:hanging="0"/>
              <w:rPr>
                <w:rFonts w:ascii="Times New Roman" w:hAnsi="Times New Roman" w:eastAsia="Times New Roman" w:cs="Times New Roman"/>
                <w:color w:val="000000"/>
                <w:sz w:val="24"/>
                <w:szCs w:val="24"/>
                <w:lang w:eastAsia="ru-RU"/>
              </w:rPr>
            </w:pPr>
            <w:r>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аналитических способностей. Совершенствование мыслительных операций. Графический диктант.</w:t>
            </w:r>
          </w:p>
          <w:p>
            <w:pPr>
              <w:pStyle w:val="Normal"/>
              <w:widowControl w:val="false"/>
              <w:spacing w:lineRule="auto" w:line="240" w:before="0" w:after="0"/>
              <w:ind w:left="1066" w:hanging="0"/>
              <w:rPr>
                <w:rFonts w:ascii="Times New Roman" w:hAnsi="Times New Roman" w:eastAsia="Times New Roman" w:cs="Times New Roman"/>
                <w:color w:val="000000"/>
                <w:sz w:val="24"/>
                <w:szCs w:val="24"/>
                <w:lang w:eastAsia="ru-RU"/>
              </w:rPr>
            </w:pPr>
            <w:r>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прогностический контроль, 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90" w:hRule="atLeast"/>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Совершенствование воображения. Задания по перекладыванию спичек. Рисуем по образцу.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логического мышления. Совершенствование мыслительных операций. Графический диктант.</w:t>
            </w:r>
          </w:p>
          <w:p>
            <w:pPr>
              <w:pStyle w:val="Normal"/>
              <w:widowControl w:val="false"/>
              <w:spacing w:lineRule="auto" w:line="240" w:before="0" w:after="0"/>
              <w:ind w:left="1066" w:hanging="0"/>
              <w:rPr>
                <w:rFonts w:ascii="Times New Roman" w:hAnsi="Times New Roman" w:eastAsia="Times New Roman" w:cs="Times New Roman"/>
                <w:color w:val="000000"/>
                <w:sz w:val="24"/>
                <w:szCs w:val="24"/>
                <w:lang w:eastAsia="ru-RU"/>
              </w:rPr>
            </w:pPr>
            <w:r>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прогностический контроль, 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концентрации внимания.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внимания.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прогностический контроль, 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слуховой памяти. Развитие мышления. Графический диктант.</w:t>
            </w:r>
          </w:p>
          <w:p>
            <w:pPr>
              <w:pStyle w:val="Normal"/>
              <w:widowControl w:val="false"/>
              <w:spacing w:lineRule="auto" w:line="240" w:before="0" w:after="0"/>
              <w:ind w:left="1066" w:hanging="0"/>
              <w:rPr>
                <w:rFonts w:ascii="Times New Roman" w:hAnsi="Times New Roman" w:eastAsia="Times New Roman" w:cs="Times New Roman"/>
                <w:color w:val="000000"/>
                <w:sz w:val="24"/>
                <w:szCs w:val="24"/>
                <w:lang w:eastAsia="ru-RU"/>
              </w:rPr>
            </w:pPr>
            <w:r>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прогностический контроль, 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зрительной памяти. Развитие мышления. Графический диктант.</w:t>
            </w:r>
          </w:p>
          <w:p>
            <w:pPr>
              <w:pStyle w:val="Normal"/>
              <w:widowControl w:val="false"/>
              <w:spacing w:lineRule="auto" w:line="240" w:before="0" w:after="0"/>
              <w:ind w:left="1066" w:hanging="0"/>
              <w:rPr>
                <w:rFonts w:ascii="Times New Roman" w:hAnsi="Times New Roman" w:eastAsia="Times New Roman" w:cs="Times New Roman"/>
                <w:color w:val="000000"/>
                <w:sz w:val="24"/>
                <w:szCs w:val="24"/>
                <w:lang w:eastAsia="ru-RU"/>
              </w:rPr>
            </w:pPr>
            <w:r>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Рефлексивный, прогностический контроль, самоконтроль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аналитических способностей. Совершенствование мыслительных операций. Графический диктант.</w:t>
            </w:r>
          </w:p>
          <w:p>
            <w:pPr>
              <w:pStyle w:val="Normal"/>
              <w:widowControl w:val="false"/>
              <w:spacing w:lineRule="auto" w:line="240" w:before="0" w:after="0"/>
              <w:ind w:left="1066" w:hanging="0"/>
              <w:rPr>
                <w:rFonts w:ascii="Times New Roman" w:hAnsi="Times New Roman" w:eastAsia="Times New Roman" w:cs="Times New Roman"/>
                <w:color w:val="000000"/>
                <w:sz w:val="24"/>
                <w:szCs w:val="24"/>
                <w:lang w:eastAsia="ru-RU"/>
              </w:rPr>
            </w:pPr>
            <w:r>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Контроль по результату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Самоконтроль</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Совершенствование воображения. Задания по перекладыванию спичек.</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логического мышления. Совершенствование мыслительных операций.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Контроль по результату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Самоконтроль</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30</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концентрации внимания.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внимания.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слуховой памяти.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Тренировка зрительной памяти. Развитие мышления.  Графический диктант.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82" w:type="dxa"/>
            <w:vMerge w:val="continue"/>
            <w:tcBorders>
              <w:left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Контроль по результату</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Самоконтроль</w:t>
            </w:r>
          </w:p>
        </w:tc>
      </w:tr>
      <w:tr>
        <w:trPr/>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w:t>
            </w:r>
          </w:p>
        </w:tc>
        <w:tc>
          <w:tcPr>
            <w:tcW w:w="418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аналитических способностей. Совершенствование мыслительных операций. Графический диктант.</w:t>
            </w:r>
          </w:p>
        </w:tc>
        <w:tc>
          <w:tcPr>
            <w:tcW w:w="5882" w:type="dxa"/>
            <w:vMerge w:val="continue"/>
            <w:tcBorders>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Прогностический контроль</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Контроль по результату  Самоконтроль</w:t>
            </w:r>
          </w:p>
        </w:tc>
      </w:tr>
    </w:tbl>
    <w:p>
      <w:pPr>
        <w:pStyle w:val="Normal"/>
        <w:shd w:val="clear" w:color="auto" w:fill="FFFFFF"/>
        <w:spacing w:lineRule="atLeast" w:line="255"/>
        <w:ind w:left="187" w:firstLine="70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tLeast" w:line="255"/>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sectPr>
          <w:type w:val="nextPage"/>
          <w:pgSz w:orient="landscape" w:w="16838" w:h="11906"/>
          <w:pgMar w:left="1134" w:right="1134" w:gutter="0" w:header="0" w:top="1701" w:footer="0" w:bottom="851"/>
          <w:pgNumType w:fmt="decimal"/>
          <w:formProt w:val="false"/>
          <w:textDirection w:val="lrTb"/>
          <w:docGrid w:type="default" w:linePitch="360" w:charSpace="0"/>
        </w:sectPr>
        <w:pStyle w:val="Normal"/>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r>
        <w:br w:type="page"/>
      </w:r>
    </w:p>
    <w:p>
      <w:pPr>
        <w:pStyle w:val="Normal"/>
        <w:numPr>
          <w:ilvl w:val="0"/>
          <w:numId w:val="1"/>
        </w:numPr>
        <w:shd w:val="clear" w:color="auto" w:fill="FFFFFF"/>
        <w:jc w:val="center"/>
        <w:rPr>
          <w:rFonts w:ascii="Times New Roman" w:hAnsi="Times New Roman" w:eastAsia="YS Text" w:cs="Times New Roman"/>
          <w:b/>
          <w:bCs/>
          <w:color w:val="000000"/>
          <w:sz w:val="24"/>
          <w:szCs w:val="24"/>
        </w:rPr>
      </w:pPr>
      <w:r>
        <w:rPr>
          <w:rFonts w:eastAsia="YS Text" w:cs="Times New Roman" w:ascii="Times New Roman" w:hAnsi="Times New Roman"/>
          <w:b/>
          <w:bCs/>
          <w:color w:val="000000"/>
          <w:sz w:val="24"/>
          <w:szCs w:val="24"/>
          <w:shd w:fill="FFFFFF" w:val="clear"/>
          <w:lang w:eastAsia="zh-CN" w:bidi="ar-SA"/>
        </w:rPr>
        <w:t>Учебно-методическое и материально-техническое обеспечение</w:t>
      </w:r>
    </w:p>
    <w:p>
      <w:pPr>
        <w:pStyle w:val="1"/>
        <w:pBdr/>
        <w:ind w:firstLine="567"/>
        <w:jc w:val="both"/>
        <w:rPr>
          <w:b w:val="false"/>
          <w:sz w:val="24"/>
          <w:lang w:val="ru-RU"/>
        </w:rPr>
      </w:pPr>
      <w:r>
        <w:rPr>
          <w:b w:val="false"/>
          <w:sz w:val="24"/>
          <w:lang w:val="ru-RU"/>
        </w:rPr>
        <w:t>Для успешной реализации программы имеется методический и раздаточный материал. Предполагается сформировать банк различных занятий по программе: раздаточный материал, сценарии, методическая литература, дидактический материал, декорации.</w:t>
      </w:r>
    </w:p>
    <w:p>
      <w:pPr>
        <w:pStyle w:val="1"/>
        <w:pBdr/>
        <w:ind w:firstLine="567"/>
        <w:jc w:val="both"/>
        <w:rPr>
          <w:rFonts w:eastAsia="YS Text"/>
          <w:b w:val="false"/>
          <w:bCs/>
          <w:i/>
          <w:i/>
          <w:iCs/>
          <w:color w:val="000000"/>
          <w:sz w:val="24"/>
          <w:lang w:val="ru-RU"/>
        </w:rPr>
      </w:pPr>
      <w:r>
        <w:rPr>
          <w:rFonts w:eastAsia="YS Text"/>
          <w:b w:val="false"/>
          <w:bCs/>
          <w:i/>
          <w:iCs/>
          <w:color w:val="000000"/>
          <w:sz w:val="24"/>
          <w:shd w:fill="FFFFFF" w:val="clear"/>
          <w:lang w:val="ru-RU" w:bidi="ar-SA"/>
        </w:rPr>
        <w:t>Демонстрационные тематические таблицы:</w:t>
      </w:r>
    </w:p>
    <w:p>
      <w:pPr>
        <w:pStyle w:val="Normal"/>
        <w:shd w:val="clear" w:color="auto" w:fill="FFFFFF"/>
        <w:rPr>
          <w:rFonts w:ascii="Times New Roman" w:hAnsi="Times New Roman" w:eastAsia="YS Text" w:cs="Times New Roman"/>
          <w:color w:val="000000"/>
          <w:sz w:val="24"/>
          <w:szCs w:val="24"/>
        </w:rPr>
      </w:pPr>
      <w:r>
        <w:rPr>
          <w:rFonts w:eastAsia="YS Text" w:cs="Times New Roman" w:ascii="Times New Roman" w:hAnsi="Times New Roman"/>
          <w:color w:val="000000"/>
          <w:sz w:val="24"/>
          <w:szCs w:val="24"/>
          <w:shd w:fill="FFFFFF" w:val="clear"/>
          <w:lang w:eastAsia="zh-CN" w:bidi="ar-SA"/>
        </w:rPr>
        <w:t>1. Изобразительные наглядные пособия.</w:t>
      </w:r>
    </w:p>
    <w:p>
      <w:pPr>
        <w:pStyle w:val="Normal"/>
        <w:shd w:val="clear" w:color="auto" w:fill="FFFFFF"/>
        <w:rPr>
          <w:rFonts w:ascii="Times New Roman" w:hAnsi="Times New Roman" w:eastAsia="YS Text" w:cs="Times New Roman"/>
          <w:color w:val="000000"/>
          <w:sz w:val="24"/>
          <w:szCs w:val="24"/>
        </w:rPr>
      </w:pPr>
      <w:r>
        <w:rPr>
          <w:rFonts w:eastAsia="YS Text" w:cs="Times New Roman" w:ascii="Times New Roman" w:hAnsi="Times New Roman"/>
          <w:color w:val="000000"/>
          <w:sz w:val="24"/>
          <w:szCs w:val="24"/>
          <w:shd w:fill="FFFFFF" w:val="clear"/>
          <w:lang w:eastAsia="zh-CN" w:bidi="ar-SA"/>
        </w:rPr>
        <w:t>2. Рисунки.</w:t>
      </w:r>
    </w:p>
    <w:p>
      <w:pPr>
        <w:pStyle w:val="Normal"/>
        <w:shd w:val="clear" w:color="auto" w:fill="FFFFFF"/>
        <w:rPr>
          <w:rFonts w:ascii="Times New Roman" w:hAnsi="Times New Roman" w:eastAsia="YS Text" w:cs="Times New Roman"/>
          <w:color w:val="000000"/>
          <w:sz w:val="24"/>
          <w:szCs w:val="24"/>
        </w:rPr>
      </w:pPr>
      <w:r>
        <w:rPr>
          <w:rFonts w:eastAsia="YS Text" w:cs="Times New Roman" w:ascii="Times New Roman" w:hAnsi="Times New Roman"/>
          <w:color w:val="000000"/>
          <w:sz w:val="24"/>
          <w:szCs w:val="24"/>
          <w:shd w:fill="FFFFFF" w:val="clear"/>
          <w:lang w:eastAsia="zh-CN" w:bidi="ar-SA"/>
        </w:rPr>
        <w:t>3. Схематические рисунки.</w:t>
      </w:r>
    </w:p>
    <w:p>
      <w:pPr>
        <w:pStyle w:val="Normal"/>
        <w:shd w:val="clear" w:color="auto" w:fill="FFFFFF"/>
        <w:rPr>
          <w:rFonts w:ascii="Times New Roman" w:hAnsi="Times New Roman" w:eastAsia="YS Text" w:cs="Times New Roman"/>
          <w:color w:val="000000"/>
          <w:sz w:val="24"/>
          <w:szCs w:val="24"/>
        </w:rPr>
      </w:pPr>
      <w:r>
        <w:rPr>
          <w:rFonts w:eastAsia="YS Text" w:cs="Times New Roman" w:ascii="Times New Roman" w:hAnsi="Times New Roman"/>
          <w:color w:val="000000"/>
          <w:sz w:val="24"/>
          <w:szCs w:val="24"/>
          <w:shd w:fill="FFFFFF" w:val="clear"/>
          <w:lang w:eastAsia="zh-CN" w:bidi="ar-SA"/>
        </w:rPr>
        <w:t>4. Схемы.</w:t>
      </w:r>
    </w:p>
    <w:p>
      <w:pPr>
        <w:pStyle w:val="Normal"/>
        <w:shd w:val="clear" w:color="auto" w:fill="FFFFFF"/>
        <w:rPr>
          <w:rFonts w:ascii="Times New Roman" w:hAnsi="Times New Roman" w:eastAsia="YS Text" w:cs="Times New Roman"/>
          <w:color w:val="000000"/>
          <w:sz w:val="24"/>
          <w:szCs w:val="24"/>
          <w:shd w:fill="FFFFFF" w:val="clear"/>
          <w:lang w:eastAsia="zh-CN" w:bidi="ar-SA"/>
        </w:rPr>
      </w:pPr>
      <w:r>
        <w:rPr>
          <w:rFonts w:eastAsia="YS Text" w:cs="Times New Roman" w:ascii="Times New Roman" w:hAnsi="Times New Roman"/>
          <w:color w:val="000000"/>
          <w:sz w:val="24"/>
          <w:szCs w:val="24"/>
          <w:shd w:fill="FFFFFF" w:val="clear"/>
          <w:lang w:eastAsia="zh-CN" w:bidi="ar-SA"/>
        </w:rPr>
        <w:t>5. Таблицы.</w:t>
      </w:r>
    </w:p>
    <w:p>
      <w:pPr>
        <w:pStyle w:val="Normal"/>
        <w:shd w:val="clear" w:color="auto" w:fill="FFFFFF"/>
        <w:ind w:firstLine="660"/>
        <w:rPr>
          <w:rFonts w:ascii="Times New Roman" w:hAnsi="Times New Roman" w:eastAsia="YS Text" w:cs="Times New Roman"/>
          <w:i/>
          <w:i/>
          <w:iCs/>
          <w:color w:val="000000"/>
          <w:sz w:val="24"/>
          <w:szCs w:val="24"/>
        </w:rPr>
      </w:pPr>
      <w:r>
        <w:rPr>
          <w:rFonts w:eastAsia="YS Text" w:cs="Times New Roman" w:ascii="Times New Roman" w:hAnsi="Times New Roman"/>
          <w:i/>
          <w:iCs/>
          <w:color w:val="000000"/>
          <w:sz w:val="24"/>
          <w:szCs w:val="24"/>
          <w:shd w:fill="FFFFFF" w:val="clear"/>
          <w:lang w:eastAsia="zh-CN" w:bidi="ar-SA"/>
        </w:rPr>
        <w:t>Технические средства обучения:</w:t>
      </w:r>
    </w:p>
    <w:p>
      <w:pPr>
        <w:pStyle w:val="Normal"/>
        <w:shd w:val="clear" w:color="auto" w:fill="FFFFFF"/>
        <w:rPr>
          <w:rFonts w:ascii="Times New Roman" w:hAnsi="Times New Roman" w:eastAsia="YS Text" w:cs="Times New Roman"/>
          <w:color w:val="000000"/>
          <w:sz w:val="24"/>
          <w:szCs w:val="24"/>
        </w:rPr>
      </w:pPr>
      <w:r>
        <w:rPr>
          <w:rFonts w:eastAsia="YS Text" w:cs="Times New Roman" w:ascii="Times New Roman" w:hAnsi="Times New Roman"/>
          <w:color w:val="000000"/>
          <w:sz w:val="24"/>
          <w:szCs w:val="24"/>
          <w:shd w:fill="FFFFFF" w:val="clear"/>
          <w:lang w:eastAsia="zh-CN" w:bidi="ar-SA"/>
        </w:rPr>
        <w:t>1. Компьютер.</w:t>
      </w:r>
    </w:p>
    <w:p>
      <w:pPr>
        <w:pStyle w:val="Normal"/>
        <w:shd w:val="clear" w:color="auto" w:fill="FFFFFF"/>
        <w:rPr>
          <w:rFonts w:ascii="Times New Roman" w:hAnsi="Times New Roman" w:eastAsia="YS Text" w:cs="Times New Roman"/>
          <w:color w:val="000000"/>
          <w:sz w:val="24"/>
          <w:szCs w:val="24"/>
        </w:rPr>
      </w:pPr>
      <w:r>
        <w:rPr>
          <w:rFonts w:eastAsia="YS Text" w:cs="Times New Roman" w:ascii="Times New Roman" w:hAnsi="Times New Roman"/>
          <w:color w:val="000000"/>
          <w:sz w:val="24"/>
          <w:szCs w:val="24"/>
          <w:shd w:fill="FFFFFF" w:val="clear"/>
          <w:lang w:eastAsia="zh-CN" w:bidi="ar-SA"/>
        </w:rPr>
        <w:t>2. Медиапроектор.</w:t>
      </w:r>
    </w:p>
    <w:p>
      <w:pPr>
        <w:pStyle w:val="Normal"/>
        <w:shd w:val="clear" w:color="auto" w:fill="FFFFFF"/>
        <w:rPr>
          <w:rFonts w:ascii="Times New Roman" w:hAnsi="Times New Roman" w:eastAsia="YS Text" w:cs="Times New Roman"/>
          <w:color w:val="000000"/>
          <w:sz w:val="24"/>
          <w:szCs w:val="24"/>
        </w:rPr>
      </w:pPr>
      <w:r>
        <w:rPr>
          <w:rFonts w:eastAsia="YS Text" w:cs="Times New Roman" w:ascii="Times New Roman" w:hAnsi="Times New Roman"/>
          <w:color w:val="000000"/>
          <w:sz w:val="24"/>
          <w:szCs w:val="24"/>
          <w:shd w:fill="FFFFFF" w:val="clear"/>
          <w:lang w:eastAsia="zh-CN" w:bidi="ar-SA"/>
        </w:rPr>
        <w:t>3. Принтер.</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shd w:val="clear" w:color="auto" w:fill="FFFFFF"/>
        <w:rPr>
          <w:rFonts w:ascii="Times New Roman" w:hAnsi="Times New Roman" w:eastAsia="Times New Roman" w:cs="Times New Roman"/>
          <w:b/>
          <w:color w:val="000000"/>
          <w:sz w:val="24"/>
          <w:szCs w:val="24"/>
          <w:lang w:eastAsia="ru-RU"/>
        </w:rPr>
      </w:pPr>
      <w:r>
        <w:rPr>
          <w:rFonts w:eastAsia="YS Text" w:cs="Times New Roman" w:ascii="Times New Roman" w:hAnsi="Times New Roman"/>
          <w:color w:val="000000"/>
          <w:sz w:val="24"/>
          <w:szCs w:val="24"/>
          <w:shd w:fill="FFFFFF" w:val="clear"/>
          <w:lang w:eastAsia="zh-CN" w:bidi="ar-SA"/>
        </w:rPr>
        <w:t>4. Классная доска с набором приспособлений для крепления таблиц, постеров и картинок.</w:t>
      </w:r>
    </w:p>
    <w:p>
      <w:pPr>
        <w:sectPr>
          <w:type w:val="nextPage"/>
          <w:pgSz w:orient="landscape" w:w="16838" w:h="11906"/>
          <w:pgMar w:left="1134" w:right="1134" w:gutter="0" w:header="0" w:top="1701" w:footer="0" w:bottom="851"/>
          <w:pgNumType w:fmt="decimal"/>
          <w:formProt w:val="false"/>
          <w:textDirection w:val="lrTb"/>
          <w:docGrid w:type="default" w:linePitch="360" w:charSpace="0"/>
        </w:sectPr>
        <w:pStyle w:val="Normal"/>
        <w:shd w:val="clear" w:color="auto" w:fill="FFFFFF"/>
        <w:spacing w:lineRule="atLeast" w:line="255"/>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hd w:val="clear" w:color="auto" w:fill="FFFFFF"/>
        <w:spacing w:lineRule="atLeast" w:line="255" w:before="0" w:after="0"/>
        <w:ind w:left="187" w:firstLine="706"/>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Литература</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учащихся:</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tab/>
        <w:t>Холодова О. Юным умникам и умницам. Рабочая тетрадь, 2 класс.- М., Росткнига, 2012.</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учителя:</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tab/>
        <w:t>Вахновецкий Б. А. Логическая математика для младших школьников. - Москва: "Новый учебник", 2004 г.</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tab/>
        <w:t>Винокурова Н. К. "Развитие познавательных способностей".- М., "Педагогический поиск", 1999.</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tab/>
        <w:t>Винокурова Н. К. Развитие творческих способностей учащихся. - Москва: Образовательный центр "Педагогический поиск", 1999 г.</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tab/>
        <w:t>Левитас .Г.Г. "Нестандартные задачи по математике в (1-4)классе."- М., Илекса, 2005.</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tab/>
        <w:t>Родионова Е.А., Нерадо А.В., Корниенко А.В., Леонова Е.А. "Олимпиада "Интеллект" (сборник заданий для самостоятельной подготовки).- М., "Образование", 2002 г.</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tab/>
        <w:t xml:space="preserve"> Тихомирова Л.Ф. "Логика. Дети 7-10 лет". - Ярославль, "Академия развития", 2001 г.</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tab/>
        <w:t>Тихомирова Л. Ф., Басов А. в. Развитие логического мышления детей. - Ярославль: ТОО "Академия развития", 1996 г.</w:t>
      </w:r>
    </w:p>
    <w:p>
      <w:pPr>
        <w:pStyle w:val="Normal"/>
        <w:shd w:val="clear" w:color="auto" w:fill="FFFFFF"/>
        <w:spacing w:lineRule="atLeast" w:line="255" w:before="0" w:after="0"/>
        <w:ind w:left="187" w:firstLine="70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tab/>
        <w:t>Холодова О. "Юным умникам и умницам: методическое пособие. 1 (2,3,4) класс".-М., Росткнига, 2012.</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2"/>
    <w:lvlOverride w:ilvl="0">
      <w:startOverride w:val="1"/>
    </w:lvlOverride>
  </w:num>
</w:numbering>
</file>

<file path=word/settings.xml><?xml version="1.0" encoding="utf-8"?>
<w:settings xmlns:w="http://schemas.openxmlformats.org/wordprocessingml/2006/main">
  <w:zoom w:percent="90"/>
  <w:defaultTabStop w:val="708"/>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List Paragraph" w:uiPriority="34" w:semiHidden="0" w:unhideWhenUsed="0" w:qFormat="1"/>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Pr>
      <w:rFonts w:ascii="Tahoma" w:hAnsi="Tahoma" w:cs="Tahoma"/>
      <w:sz w:val="16"/>
      <w:szCs w:val="16"/>
    </w:rPr>
  </w:style>
  <w:style w:type="character" w:styleId="Style15" w:customStyle="1">
    <w:name w:val="Верхний колонтитул Знак"/>
    <w:basedOn w:val="DefaultParagraphFont"/>
    <w:uiPriority w:val="99"/>
    <w:qFormat/>
    <w:rPr/>
  </w:style>
  <w:style w:type="character" w:styleId="Style16" w:customStyle="1">
    <w:name w:val="Нижний колонтитул Знак"/>
    <w:basedOn w:val="DefaultParagraphFont"/>
    <w:uiPriority w:val="99"/>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BalloonText">
    <w:name w:val="Balloon Text"/>
    <w:basedOn w:val="Normal"/>
    <w:link w:val="Style14"/>
    <w:uiPriority w:val="99"/>
    <w:semiHidden/>
    <w:unhideWhenUsed/>
    <w:qFormat/>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unhideWhenUsed/>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qFormat/>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paragraph" w:styleId="1" w:customStyle="1">
    <w:name w:val="Обычный;заголовок 1"/>
    <w:qFormat/>
    <w:pPr>
      <w:widowControl/>
      <w:pBdr/>
      <w:bidi w:val="0"/>
      <w:spacing w:before="0" w:after="0"/>
      <w:jc w:val="center"/>
    </w:pPr>
    <w:rPr>
      <w:rFonts w:eastAsia="Times New Roman" w:ascii="Times New Roman" w:hAnsi="Times New Roman" w:cs="Times New Roman"/>
      <w:b/>
      <w:color w:val="auto"/>
      <w:kern w:val="0"/>
      <w:sz w:val="28"/>
      <w:szCs w:val="24"/>
      <w:lang w:val="en-US" w:eastAsia="zh-CN"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DCCD-E1FE-4CDA-81C5-19BA4679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Application>LibreOffice/7.5.1.2$Windows_X86_64 LibreOffice_project/fcbaee479e84c6cd81291587d2ee68cba099e129</Application>
  <AppVersion>15.0000</AppVersion>
  <Pages>20</Pages>
  <Words>3944</Words>
  <Characters>29525</Characters>
  <CharactersWithSpaces>33596</CharactersWithSpaces>
  <Paragraphs>438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2020-09-21T14:42:00Z</dcterms:created>
  <dc:creator>Женя</dc:creator>
  <dc:description/>
  <dc:language>ru-RU</dc:language>
  <cp:lastModifiedBy/>
  <cp:lastPrinted>2021-09-30T12:57:00Z</cp:lastPrinted>
  <dcterms:modified xsi:type="dcterms:W3CDTF">2023-12-11T14:21:24Z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068905262FD3431B886340555B333B3E</vt:lpwstr>
  </property>
  <property fmtid="{D5CDD505-2E9C-101B-9397-08002B2CF9AE}" pid="3" name="KSOProductBuildVer">
    <vt:lpwstr>1049-11.2.0.11210</vt:lpwstr>
  </property>
</Properties>
</file>